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003366"/>
          <w:sz w:val="44"/>
        </w:rPr>
        <w:t>Advanced Coating Technologies for Graphite Saggers: A Comprehensive Comparison of SiC, Si₃N₄, ZrB₂, and Nanocomposite Coatings</w:t>
      </w:r>
    </w:p>
    <w:p>
      <w:pPr>
        <w:pStyle w:val="Heading2"/>
      </w:pPr>
      <w:r>
        <w:rPr>
          <w:color w:val="003366"/>
          <w:sz w:val="32"/>
        </w:rPr>
        <w:t>Executive Summary</w:t>
      </w:r>
    </w:p>
    <w:p>
      <w:r>
        <w:t>Graphite saggers are critical consumables in high-temperature sintering processes, particularly for lithium-ion battery materials. The performance and service life of graphite saggers are significantly enhanced by advanced coating technologies that protect against oxidation, corrosion, and thermal degradation. This comprehensive guide examines four major coating technologies – Silicon Carbide (SiC), Silicon Nitride (Si₃N₄), Zirconium Diboride (ZrB₂), and Nanocomposite coatings – providing detailed technical comparisons, selection guidelines, and cost-benefit analyses.</w:t>
      </w:r>
    </w:p>
    <w:p>
      <w:r>
        <w:t>Selecting the right coating technology can extend sagger service life by 2-5 times, reduce total cost of ownership by 30-60%, and improve product quality through reduced contamination. The optimal choice depends on specific application requirements including temperature range, atmosphere conditions, chemical compatibility, and budget constraints.</w:t>
      </w:r>
    </w:p>
    <w:p>
      <w:pPr>
        <w:jc w:val="center"/>
      </w:pPr>
      <w:r>
        <w:t>________________________________________________________________________________</w:t>
      </w:r>
    </w:p>
    <w:p>
      <w:pPr>
        <w:pStyle w:val="Heading2"/>
      </w:pPr>
      <w:r>
        <w:rPr>
          <w:color w:val="003366"/>
          <w:sz w:val="32"/>
        </w:rPr>
        <w:t>1. Introduction to Graphite Sagger Coatings</w:t>
      </w:r>
    </w:p>
    <w:p>
      <w:pPr>
        <w:pStyle w:val="Heading3"/>
      </w:pPr>
      <w:r>
        <w:rPr>
          <w:color w:val="00508C"/>
          <w:sz w:val="28"/>
        </w:rPr>
        <w:t>1.1 Why Coat Graphite Saggers?</w:t>
      </w:r>
    </w:p>
    <w:p>
      <w:r>
        <w:t>Graphite is an excellent material for high-temperature applications due to its exceptional thermal conductivity, thermal shock resistance, and mechanical strength at elevated temperatures. However, graphite suffers from several limitations that coatings address:</w:t>
      </w:r>
    </w:p>
    <w:p>
      <w:r>
        <w:rPr>
          <w:b/>
        </w:rPr>
        <w:t>Key Limitations of Uncoated Graphite:</w:t>
      </w:r>
    </w:p>
    <w:p>
      <w:pPr>
        <w:pStyle w:val="ListNumber"/>
      </w:pPr>
      <w:r/>
      <w:r>
        <w:rPr>
          <w:b/>
        </w:rPr>
        <w:t>Oxidation Susceptibility:</w:t>
      </w:r>
      <w:r>
        <w:t xml:space="preserve"> Graphite begins oxidizing at temperatures above 450°C in air, leading to progressive weight loss and structural degradation</w:t>
      </w:r>
    </w:p>
    <w:p>
      <w:pPr>
        <w:pStyle w:val="ListNumber"/>
      </w:pPr>
      <w:r/>
      <w:r>
        <w:rPr>
          <w:b/>
        </w:rPr>
        <w:t>Chemical Reactivity:</w:t>
      </w:r>
      <w:r>
        <w:t xml:space="preserve"> Can react with certain battery material chemistries, causing contamination</w:t>
      </w:r>
    </w:p>
    <w:p>
      <w:pPr>
        <w:pStyle w:val="ListNumber"/>
      </w:pPr>
      <w:r/>
      <w:r>
        <w:rPr>
          <w:b/>
        </w:rPr>
        <w:t>Porosity:</w:t>
      </w:r>
      <w:r>
        <w:t xml:space="preserve"> Natural porosity allows molten materials to penetrate, reducing service life</w:t>
      </w:r>
    </w:p>
    <w:p>
      <w:pPr>
        <w:pStyle w:val="ListNumber"/>
      </w:pPr>
      <w:r/>
      <w:r>
        <w:rPr>
          <w:b/>
        </w:rPr>
        <w:t>Abrasion Wear:</w:t>
      </w:r>
      <w:r>
        <w:t xml:space="preserve"> Material handling and thermal cycling cause surface wear</w:t>
      </w:r>
    </w:p>
    <w:p>
      <w:r>
        <w:rPr>
          <w:b/>
        </w:rPr>
        <w:t>Benefits of Coated Graphite Saggers:</w:t>
      </w:r>
    </w:p>
    <w:p>
      <w:pPr>
        <w:pStyle w:val="ListBullet"/>
      </w:pPr>
      <w:r>
        <w:t>Extended service life (2-5x improvement)</w:t>
      </w:r>
    </w:p>
    <w:p>
      <w:pPr>
        <w:pStyle w:val="ListBullet"/>
      </w:pPr>
      <w:r>
        <w:t>Reduced product contamination</w:t>
      </w:r>
    </w:p>
    <w:p>
      <w:pPr>
        <w:pStyle w:val="ListBullet"/>
      </w:pPr>
      <w:r>
        <w:t>Improved thermal uniformity</w:t>
      </w:r>
    </w:p>
    <w:p>
      <w:pPr>
        <w:pStyle w:val="ListBullet"/>
      </w:pPr>
      <w:r>
        <w:t>Lower total cost of ownership</w:t>
      </w:r>
    </w:p>
    <w:p>
      <w:pPr>
        <w:pStyle w:val="ListBullet"/>
      </w:pPr>
      <w:r>
        <w:t>Better surface finish quality</w:t>
      </w:r>
    </w:p>
    <w:p>
      <w:pPr>
        <w:pStyle w:val="ListBullet"/>
      </w:pPr>
      <w:r>
        <w:t>Reduced maintenance and replacement frequency</w:t>
      </w:r>
    </w:p>
    <w:p>
      <w:pPr>
        <w:pStyle w:val="Heading3"/>
      </w:pPr>
      <w:r>
        <w:rPr>
          <w:color w:val="00508C"/>
          <w:sz w:val="28"/>
        </w:rPr>
        <w:t>1.2 Coating Technology Overview</w:t>
      </w:r>
    </w:p>
    <w:p>
      <w:r>
        <w:t>Four coating technologies dominate the advanced graphite sagger market:</w:t>
      </w:r>
    </w:p>
    <w:tbl>
      <w:tblPr>
        <w:tblStyle w:val="LightGrid-Accent1"/>
        <w:tblW w:type="auto" w:w="0"/>
        <w:jc w:val="center"/>
        <w:tblLook w:firstColumn="1" w:firstRow="1" w:lastColumn="0" w:lastRow="0" w:noHBand="0" w:noVBand="1" w:val="04A0"/>
      </w:tblPr>
      <w:tblGrid>
        <w:gridCol w:w="2340"/>
        <w:gridCol w:w="2340"/>
        <w:gridCol w:w="2340"/>
        <w:gridCol w:w="2340"/>
      </w:tblGrid>
      <w:tr>
        <w:tc>
          <w:tcPr>
            <w:tcW w:type="dxa" w:w="2340"/>
          </w:tcPr>
          <w:p>
            <w:r>
              <w:rPr>
                <w:b/>
                <w:sz w:val="20"/>
              </w:rPr>
              <w:t>Coating Type</w:t>
            </w:r>
          </w:p>
        </w:tc>
        <w:tc>
          <w:tcPr>
            <w:tcW w:type="dxa" w:w="2340"/>
          </w:tcPr>
          <w:p>
            <w:r>
              <w:rPr>
                <w:b/>
                <w:sz w:val="20"/>
              </w:rPr>
              <w:t>Market Share (2026)</w:t>
            </w:r>
          </w:p>
        </w:tc>
        <w:tc>
          <w:tcPr>
            <w:tcW w:type="dxa" w:w="2340"/>
          </w:tcPr>
          <w:p>
            <w:r>
              <w:rPr>
                <w:b/>
                <w:sz w:val="20"/>
              </w:rPr>
              <w:t>Typical Temperature Range</w:t>
            </w:r>
          </w:p>
        </w:tc>
        <w:tc>
          <w:tcPr>
            <w:tcW w:type="dxa" w:w="2340"/>
          </w:tcPr>
          <w:p>
            <w:r>
              <w:rPr>
                <w:b/>
                <w:sz w:val="20"/>
              </w:rPr>
              <w:t>Key Advantage</w:t>
            </w:r>
          </w:p>
        </w:tc>
      </w:tr>
      <w:tr>
        <w:tc>
          <w:tcPr>
            <w:tcW w:type="dxa" w:w="2340"/>
          </w:tcPr>
          <w:p>
            <w:r>
              <w:rPr>
                <w:sz w:val="20"/>
              </w:rPr>
              <w:t>Silicon Carbide (SiC)</w:t>
            </w:r>
          </w:p>
        </w:tc>
        <w:tc>
          <w:tcPr>
            <w:tcW w:type="dxa" w:w="2340"/>
          </w:tcPr>
          <w:p>
            <w:r>
              <w:rPr>
                <w:sz w:val="20"/>
              </w:rPr>
              <w:t>58%</w:t>
            </w:r>
          </w:p>
        </w:tc>
        <w:tc>
          <w:tcPr>
            <w:tcW w:type="dxa" w:w="2340"/>
          </w:tcPr>
          <w:p>
            <w:r>
              <w:rPr>
                <w:sz w:val="20"/>
              </w:rPr>
              <w:t>Up to 1,650°C</w:t>
            </w:r>
          </w:p>
        </w:tc>
        <w:tc>
          <w:tcPr>
            <w:tcW w:type="dxa" w:w="2340"/>
          </w:tcPr>
          <w:p>
            <w:r>
              <w:rPr>
                <w:sz w:val="20"/>
              </w:rPr>
              <w:t>Excellent oxidation resistance, cost-effective</w:t>
            </w:r>
          </w:p>
        </w:tc>
      </w:tr>
      <w:tr>
        <w:tc>
          <w:tcPr>
            <w:tcW w:type="dxa" w:w="2340"/>
          </w:tcPr>
          <w:p>
            <w:r>
              <w:rPr>
                <w:sz w:val="20"/>
              </w:rPr>
              <w:t>Silicon Nitride (Si₃N₄)</w:t>
            </w:r>
          </w:p>
        </w:tc>
        <w:tc>
          <w:tcPr>
            <w:tcW w:type="dxa" w:w="2340"/>
          </w:tcPr>
          <w:p>
            <w:r>
              <w:rPr>
                <w:sz w:val="20"/>
              </w:rPr>
              <w:t>22%</w:t>
            </w:r>
          </w:p>
        </w:tc>
        <w:tc>
          <w:tcPr>
            <w:tcW w:type="dxa" w:w="2340"/>
          </w:tcPr>
          <w:p>
            <w:r>
              <w:rPr>
                <w:sz w:val="20"/>
              </w:rPr>
              <w:t>Up to 1,450°C</w:t>
            </w:r>
          </w:p>
        </w:tc>
        <w:tc>
          <w:tcPr>
            <w:tcW w:type="dxa" w:w="2340"/>
          </w:tcPr>
          <w:p>
            <w:r>
              <w:rPr>
                <w:sz w:val="20"/>
              </w:rPr>
              <w:t>Superior thermal shock resistance, high purity</w:t>
            </w:r>
          </w:p>
        </w:tc>
      </w:tr>
      <w:tr>
        <w:tc>
          <w:tcPr>
            <w:tcW w:type="dxa" w:w="2340"/>
          </w:tcPr>
          <w:p>
            <w:r>
              <w:rPr>
                <w:sz w:val="20"/>
              </w:rPr>
              <w:t>Zirconium Diboride (ZrB₂)</w:t>
            </w:r>
          </w:p>
        </w:tc>
        <w:tc>
          <w:tcPr>
            <w:tcW w:type="dxa" w:w="2340"/>
          </w:tcPr>
          <w:p>
            <w:r>
              <w:rPr>
                <w:sz w:val="20"/>
              </w:rPr>
              <w:t>8%</w:t>
            </w:r>
          </w:p>
        </w:tc>
        <w:tc>
          <w:tcPr>
            <w:tcW w:type="dxa" w:w="2340"/>
          </w:tcPr>
          <w:p>
            <w:r>
              <w:rPr>
                <w:sz w:val="20"/>
              </w:rPr>
              <w:t>Up to 2,200°C</w:t>
            </w:r>
          </w:p>
        </w:tc>
        <w:tc>
          <w:tcPr>
            <w:tcW w:type="dxa" w:w="2340"/>
          </w:tcPr>
          <w:p>
            <w:r>
              <w:rPr>
                <w:sz w:val="20"/>
              </w:rPr>
              <w:t>Ultra-high temperature capability</w:t>
            </w:r>
          </w:p>
        </w:tc>
      </w:tr>
      <w:tr>
        <w:tc>
          <w:tcPr>
            <w:tcW w:type="dxa" w:w="2340"/>
          </w:tcPr>
          <w:p>
            <w:r>
              <w:rPr>
                <w:sz w:val="20"/>
              </w:rPr>
              <w:t>Nanocomposite</w:t>
            </w:r>
          </w:p>
        </w:tc>
        <w:tc>
          <w:tcPr>
            <w:tcW w:type="dxa" w:w="2340"/>
          </w:tcPr>
          <w:p>
            <w:r>
              <w:rPr>
                <w:sz w:val="20"/>
              </w:rPr>
              <w:t>12%</w:t>
            </w:r>
          </w:p>
        </w:tc>
        <w:tc>
          <w:tcPr>
            <w:tcW w:type="dxa" w:w="2340"/>
          </w:tcPr>
          <w:p>
            <w:r>
              <w:rPr>
                <w:sz w:val="20"/>
              </w:rPr>
              <w:t>Up to 1,800°C</w:t>
            </w:r>
          </w:p>
        </w:tc>
        <w:tc>
          <w:tcPr>
            <w:tcW w:type="dxa" w:w="2340"/>
          </w:tcPr>
          <w:p>
            <w:r>
              <w:rPr>
                <w:sz w:val="20"/>
              </w:rPr>
              <w:t>Multi-functional, customizable properties</w:t>
            </w:r>
          </w:p>
        </w:tc>
      </w:tr>
    </w:tbl>
    <w:p/>
    <w:p>
      <w:pPr>
        <w:jc w:val="center"/>
      </w:pPr>
      <w:r>
        <w:t>________________________________________________________________________________</w:t>
      </w:r>
    </w:p>
    <w:p>
      <w:pPr>
        <w:pStyle w:val="Heading2"/>
      </w:pPr>
      <w:r>
        <w:rPr>
          <w:color w:val="003366"/>
          <w:sz w:val="32"/>
        </w:rPr>
        <w:t>2. Silicon Carbide (SiC) Coatings</w:t>
      </w:r>
    </w:p>
    <w:p>
      <w:pPr>
        <w:pStyle w:val="Heading3"/>
      </w:pPr>
      <w:r>
        <w:rPr>
          <w:color w:val="00508C"/>
          <w:sz w:val="28"/>
        </w:rPr>
        <w:t>2.1 Technology Fundamentals</w:t>
      </w:r>
    </w:p>
    <w:p>
      <w:r>
        <w:t>Silicon carbide coatings are the most widely used coating technology for graphite saggers, offering an excellent balance of performance and cost. SiC coatings are typically applied through chemical vapor deposition (CVD) or reaction-bonded processes.</w:t>
      </w:r>
    </w:p>
    <w:p>
      <w:r>
        <w:rPr>
          <w:b/>
        </w:rPr>
        <w:t>Coating Characteristics:</w:t>
      </w:r>
    </w:p>
    <w:p>
      <w:pPr>
        <w:pStyle w:val="ListBullet"/>
      </w:pPr>
      <w:r/>
      <w:r>
        <w:rPr>
          <w:b/>
        </w:rPr>
        <w:t>Hardness:</w:t>
      </w:r>
      <w:r>
        <w:t xml:space="preserve"> 25-30 GPa (Mohs 9.5)</w:t>
      </w:r>
    </w:p>
    <w:p>
      <w:pPr>
        <w:pStyle w:val="ListBullet"/>
      </w:pPr>
      <w:r/>
      <w:r>
        <w:rPr>
          <w:b/>
        </w:rPr>
        <w:t>Thermal Conductivity:</w:t>
      </w:r>
      <w:r>
        <w:t xml:space="preserve"> 120-270 W/m·K</w:t>
      </w:r>
    </w:p>
    <w:p>
      <w:pPr>
        <w:pStyle w:val="ListBullet"/>
      </w:pPr>
      <w:r/>
      <w:r>
        <w:rPr>
          <w:b/>
        </w:rPr>
        <w:t>Coefficient of Thermal Expansion:</w:t>
      </w:r>
      <w:r>
        <w:t xml:space="preserve"> 4.0-4.5 × 10⁻⁶ /°C</w:t>
      </w:r>
    </w:p>
    <w:p>
      <w:pPr>
        <w:pStyle w:val="ListBullet"/>
      </w:pPr>
      <w:r/>
      <w:r>
        <w:rPr>
          <w:b/>
        </w:rPr>
        <w:t>Typical Coating Thickness:</w:t>
      </w:r>
      <w:r>
        <w:t xml:space="preserve"> 50-200 μm</w:t>
      </w:r>
    </w:p>
    <w:p>
      <w:pPr>
        <w:pStyle w:val="ListBullet"/>
      </w:pPr>
      <w:r/>
      <w:r>
        <w:rPr>
          <w:b/>
        </w:rPr>
        <w:t>Density:</w:t>
      </w:r>
      <w:r>
        <w:t xml:space="preserve"> 3.21 g/cm³</w:t>
      </w:r>
    </w:p>
    <w:p>
      <w:r>
        <w:rPr>
          <w:b/>
        </w:rPr>
        <w:t>Deposition Methods:</w:t>
      </w:r>
    </w:p>
    <w:p>
      <w:pPr>
        <w:pStyle w:val="ListNumber"/>
      </w:pPr>
      <w:r/>
      <w:r>
        <w:rPr>
          <w:b/>
        </w:rPr>
        <w:t>Chemical Vapor Deposition (CVD):</w:t>
      </w:r>
      <w:r>
        <w:t xml:space="preserve"> High purity, excellent uniformity, precise thickness control</w:t>
      </w:r>
    </w:p>
    <w:p>
      <w:pPr>
        <w:pStyle w:val="ListNumber"/>
      </w:pPr>
      <w:r/>
      <w:r>
        <w:rPr>
          <w:b/>
        </w:rPr>
        <w:t>Reaction-Bonded SiC (RBSC):</w:t>
      </w:r>
      <w:r>
        <w:t xml:space="preserve"> Lower cost, good adhesion, thicker coatings possible</w:t>
      </w:r>
    </w:p>
    <w:p>
      <w:pPr>
        <w:pStyle w:val="ListNumber"/>
      </w:pPr>
      <w:r/>
      <w:r>
        <w:rPr>
          <w:b/>
        </w:rPr>
        <w:t>Slurry/Spray Coatings:</w:t>
      </w:r>
      <w:r>
        <w:t xml:space="preserve"> Cost-effective, suitable for large surfaces</w:t>
      </w:r>
    </w:p>
    <w:p>
      <w:pPr>
        <w:pStyle w:val="Heading3"/>
      </w:pPr>
      <w:r>
        <w:rPr>
          <w:color w:val="00508C"/>
          <w:sz w:val="28"/>
        </w:rPr>
        <w:t>2.2 Performance Characteristics</w:t>
      </w:r>
    </w:p>
    <w:p>
      <w:r>
        <w:rPr>
          <w:b/>
        </w:rPr>
        <w:t>Oxidation Resistance:</w:t>
      </w:r>
    </w:p>
    <w:p>
      <w:r>
        <w:t>SiC coatings provide excellent oxidation resistance through the formation of a protective silica (SiO₂) layer at high temperatures. This glassy layer acts as a barrier against further oxygen diffusion.</w:t>
      </w:r>
    </w:p>
    <w:p>
      <w:pPr>
        <w:pStyle w:val="ListBullet"/>
      </w:pPr>
      <w:r/>
      <w:r>
        <w:rPr>
          <w:b/>
        </w:rPr>
        <w:t>Onset of oxidation:</w:t>
      </w:r>
      <w:r>
        <w:t xml:space="preserve"> ~800°C (passive oxidation)</w:t>
      </w:r>
    </w:p>
    <w:p>
      <w:pPr>
        <w:pStyle w:val="ListBullet"/>
      </w:pPr>
      <w:r/>
      <w:r>
        <w:rPr>
          <w:b/>
        </w:rPr>
        <w:t>Active oxidation:</w:t>
      </w:r>
      <w:r>
        <w:t xml:space="preserve"> Above 1,600°C in low oxygen partial pressure</w:t>
      </w:r>
    </w:p>
    <w:p>
      <w:pPr>
        <w:pStyle w:val="ListBullet"/>
      </w:pPr>
      <w:r/>
      <w:r>
        <w:rPr>
          <w:b/>
        </w:rPr>
        <w:t>Weight loss rate:</w:t>
      </w:r>
      <w:r>
        <w:t xml:space="preserve"> 0.1-0.5 mg/cm²·hr at 1,200°C in air</w:t>
      </w:r>
    </w:p>
    <w:p>
      <w:r>
        <w:rPr>
          <w:b/>
        </w:rPr>
        <w:t>Thermal Shock Resistance:</w:t>
      </w:r>
    </w:p>
    <w:p>
      <w:pPr>
        <w:pStyle w:val="ListBullet"/>
      </w:pPr>
      <w:r/>
      <w:r>
        <w:rPr>
          <w:b/>
        </w:rPr>
        <w:t>Thermal shock parameter (R):</w:t>
      </w:r>
      <w:r>
        <w:t xml:space="preserve"> 250-350°C</w:t>
      </w:r>
    </w:p>
    <w:p>
      <w:pPr>
        <w:pStyle w:val="ListBullet"/>
      </w:pPr>
      <w:r/>
      <w:r>
        <w:rPr>
          <w:b/>
        </w:rPr>
        <w:t>Can withstand:</w:t>
      </w:r>
      <w:r>
        <w:t xml:space="preserve"> ΔT of 800-1,000°C without failure</w:t>
      </w:r>
    </w:p>
    <w:p>
      <w:pPr>
        <w:pStyle w:val="ListBullet"/>
      </w:pPr>
      <w:r/>
      <w:r>
        <w:rPr>
          <w:b/>
        </w:rPr>
        <w:t>Thermal cycling performance:</w:t>
      </w:r>
      <w:r>
        <w:t xml:space="preserve"> Excellent, withstanding 500+ cycles</w:t>
      </w:r>
    </w:p>
    <w:p>
      <w:r>
        <w:rPr>
          <w:b/>
        </w:rPr>
        <w:t>Chemical Compatibility:</w:t>
      </w:r>
    </w:p>
    <w:p>
      <w:pPr>
        <w:pStyle w:val="ListBullet"/>
      </w:pPr>
      <w:r/>
      <w:r>
        <w:rPr>
          <w:b/>
        </w:rPr>
        <w:t>Excellent with:</w:t>
      </w:r>
      <w:r>
        <w:t xml:space="preserve"> Most oxide ceramics, lithium compounds, alkaline earths</w:t>
      </w:r>
    </w:p>
    <w:p>
      <w:pPr>
        <w:pStyle w:val="ListBullet"/>
      </w:pPr>
      <w:r/>
      <w:r>
        <w:rPr>
          <w:b/>
        </w:rPr>
        <w:t>Good with:</w:t>
      </w:r>
      <w:r>
        <w:t xml:space="preserve"> Nitrides, carbides</w:t>
      </w:r>
    </w:p>
    <w:p>
      <w:pPr>
        <w:pStyle w:val="ListBullet"/>
      </w:pPr>
      <w:r/>
      <w:r>
        <w:rPr>
          <w:b/>
        </w:rPr>
        <w:t>Poor with:</w:t>
      </w:r>
      <w:r>
        <w:t xml:space="preserve"> Strong alkalis at high temperatures, certain molten metals</w:t>
      </w:r>
    </w:p>
    <w:p>
      <w:pPr>
        <w:pStyle w:val="Heading3"/>
      </w:pPr>
      <w:r>
        <w:rPr>
          <w:color w:val="00508C"/>
          <w:sz w:val="28"/>
        </w:rPr>
        <w:t>2.3 Applications and Use Cases</w:t>
      </w:r>
    </w:p>
    <w:p>
      <w:r>
        <w:rPr>
          <w:b/>
        </w:rPr>
        <w:t>Primary Applications:</w:t>
      </w:r>
    </w:p>
    <w:p>
      <w:pPr>
        <w:pStyle w:val="ListNumber"/>
      </w:pPr>
      <w:r/>
      <w:r>
        <w:rPr>
          <w:b/>
        </w:rPr>
        <w:t>Lithium Iron Phosphate (LFP) Cathode Sintering</w:t>
      </w:r>
      <w:r/>
    </w:p>
    <w:p>
      <w:r>
        <w:t xml:space="preserve">   - Temperature: 700-900°C</w:t>
      </w:r>
    </w:p>
    <w:p>
      <w:r>
        <w:t xml:space="preserve">   - Atmosphere: Air or oxygen</w:t>
      </w:r>
    </w:p>
    <w:p>
      <w:r>
        <w:t xml:space="preserve">   - Benefit: Excellent oxidation resistance, cost-effective</w:t>
      </w:r>
    </w:p>
    <w:p>
      <w:pPr>
        <w:pStyle w:val="ListNumber"/>
      </w:pPr>
      <w:r/>
      <w:r>
        <w:rPr>
          <w:b/>
        </w:rPr>
        <w:t>NCM Cathode Material Sintering</w:t>
      </w:r>
      <w:r/>
    </w:p>
    <w:p>
      <w:r>
        <w:t xml:space="preserve">   - Temperature: 800-1,000°C</w:t>
      </w:r>
    </w:p>
    <w:p>
      <w:r>
        <w:t xml:space="preserve">   - Atmosphere: Oxygen</w:t>
      </w:r>
    </w:p>
    <w:p>
      <w:r>
        <w:t xml:space="preserve">   - Benefit: Good chemical stability, long service life</w:t>
      </w:r>
    </w:p>
    <w:p>
      <w:pPr>
        <w:pStyle w:val="ListNumber"/>
      </w:pPr>
      <w:r/>
      <w:r>
        <w:rPr>
          <w:b/>
        </w:rPr>
        <w:t>Electronic Ceramics</w:t>
      </w:r>
      <w:r/>
    </w:p>
    <w:p>
      <w:r>
        <w:t xml:space="preserve">   - Temperature: 1,200-1,500°C</w:t>
      </w:r>
    </w:p>
    <w:p>
      <w:r>
        <w:t xml:space="preserve">   - Atmosphere: Air</w:t>
      </w:r>
    </w:p>
    <w:p>
      <w:r>
        <w:t xml:space="preserve">   - Benefit: High purity, consistent performance</w:t>
      </w:r>
    </w:p>
    <w:p>
      <w:pPr>
        <w:pStyle w:val="ListNumber"/>
      </w:pPr>
      <w:r/>
      <w:r>
        <w:rPr>
          <w:b/>
        </w:rPr>
        <w:t>Powder Metallurgy</w:t>
      </w:r>
      <w:r/>
    </w:p>
    <w:p>
      <w:r>
        <w:t xml:space="preserve">   - Temperature: 1,000-1,400°C</w:t>
      </w:r>
    </w:p>
    <w:p>
      <w:r>
        <w:t xml:space="preserve">   - Atmosphere: Inert or reducing</w:t>
      </w:r>
    </w:p>
    <w:p>
      <w:r>
        <w:t xml:space="preserve">   - Benefit: Durability, wear resistance</w:t>
      </w:r>
    </w:p>
    <w:p>
      <w:r>
        <w:rPr>
          <w:b/>
        </w:rPr>
        <w:t>Case Study: LFP Cathode Production</w:t>
      </w:r>
    </w:p>
    <w:p>
      <w:r>
        <w:t>A major Chinese LFP manufacturer switched from uncoated to SiC-coated graphite saggers in 2024:</w:t>
      </w:r>
    </w:p>
    <w:p>
      <w:pPr>
        <w:pStyle w:val="ListBullet"/>
      </w:pPr>
      <w:r/>
      <w:r>
        <w:rPr>
          <w:b/>
        </w:rPr>
        <w:t>Before:</w:t>
      </w:r>
      <w:r>
        <w:t xml:space="preserve"> Uncoated saggers lasted 25-30 cycles</w:t>
      </w:r>
    </w:p>
    <w:p>
      <w:pPr>
        <w:pStyle w:val="ListBullet"/>
      </w:pPr>
      <w:r/>
      <w:r>
        <w:rPr>
          <w:b/>
        </w:rPr>
        <w:t>After:</w:t>
      </w:r>
      <w:r>
        <w:t xml:space="preserve"> SiC-coated saggers lasted 80-90 cycles</w:t>
      </w:r>
    </w:p>
    <w:p>
      <w:pPr>
        <w:pStyle w:val="ListBullet"/>
      </w:pPr>
      <w:r/>
      <w:r>
        <w:rPr>
          <w:b/>
        </w:rPr>
        <w:t>Service Life Improvement:</w:t>
      </w:r>
      <w:r>
        <w:t xml:space="preserve"> 230%</w:t>
      </w:r>
    </w:p>
    <w:p>
      <w:pPr>
        <w:pStyle w:val="ListBullet"/>
      </w:pPr>
      <w:r/>
      <w:r>
        <w:rPr>
          <w:b/>
        </w:rPr>
        <w:t>Cost Savings:</w:t>
      </w:r>
      <w:r>
        <w:t xml:space="preserve"> 45% reduction in sagger cost per ton of product</w:t>
      </w:r>
    </w:p>
    <w:p>
      <w:pPr>
        <w:pStyle w:val="ListBullet"/>
      </w:pPr>
      <w:r/>
      <w:r>
        <w:rPr>
          <w:b/>
        </w:rPr>
        <w:t>Additional Benefit:</w:t>
      </w:r>
      <w:r>
        <w:t xml:space="preserve"> 2% improvement in product yield due to reduced contamination</w:t>
      </w:r>
    </w:p>
    <w:p>
      <w:pPr>
        <w:pStyle w:val="Heading3"/>
      </w:pPr>
      <w:r>
        <w:rPr>
          <w:color w:val="00508C"/>
          <w:sz w:val="28"/>
        </w:rPr>
        <w:t>2.4 Advantages and Limitations</w:t>
      </w:r>
    </w:p>
    <w:p>
      <w:r>
        <w:rPr>
          <w:b/>
        </w:rPr>
        <w:t>Advantages:</w:t>
      </w:r>
    </w:p>
    <w:p>
      <w:pPr>
        <w:pStyle w:val="ListNumber"/>
      </w:pPr>
      <w:r/>
      <w:r>
        <w:rPr>
          <w:b/>
        </w:rPr>
        <w:t>Cost-Effective:</w:t>
      </w:r>
      <w:r>
        <w:t xml:space="preserve"> Best performance-to-cost ratio among advanced coatings</w:t>
      </w:r>
    </w:p>
    <w:p>
      <w:pPr>
        <w:pStyle w:val="ListNumber"/>
      </w:pPr>
      <w:r/>
      <w:r>
        <w:rPr>
          <w:b/>
        </w:rPr>
        <w:t>Proven Technology:</w:t>
      </w:r>
      <w:r>
        <w:t xml:space="preserve"> Decades of industrial application experience</w:t>
      </w:r>
    </w:p>
    <w:p>
      <w:pPr>
        <w:pStyle w:val="ListNumber"/>
      </w:pPr>
      <w:r/>
      <w:r>
        <w:rPr>
          <w:b/>
        </w:rPr>
        <w:t>Good Oxidation Resistance:</w:t>
      </w:r>
      <w:r>
        <w:t xml:space="preserve"> Suitable for most air-atmosphere processes</w:t>
      </w:r>
    </w:p>
    <w:p>
      <w:pPr>
        <w:pStyle w:val="ListNumber"/>
      </w:pPr>
      <w:r/>
      <w:r>
        <w:rPr>
          <w:b/>
        </w:rPr>
        <w:t>High Thermal Conductivity:</w:t>
      </w:r>
      <w:r>
        <w:t xml:space="preserve"> Promotes uniform heating</w:t>
      </w:r>
    </w:p>
    <w:p>
      <w:pPr>
        <w:pStyle w:val="ListNumber"/>
      </w:pPr>
      <w:r/>
      <w:r>
        <w:rPr>
          <w:b/>
        </w:rPr>
        <w:t>Wide Availability:</w:t>
      </w:r>
      <w:r>
        <w:t xml:space="preserve"> Many suppliers, competitive pricing</w:t>
      </w:r>
    </w:p>
    <w:p>
      <w:pPr>
        <w:pStyle w:val="ListNumber"/>
      </w:pPr>
      <w:r/>
      <w:r>
        <w:rPr>
          <w:b/>
        </w:rPr>
        <w:t>Good Mechanical Strength:</w:t>
      </w:r>
      <w:r>
        <w:t xml:space="preserve"> Resists wear and handling damage</w:t>
      </w:r>
    </w:p>
    <w:p>
      <w:r>
        <w:rPr>
          <w:b/>
        </w:rPr>
        <w:t>Limitations:</w:t>
      </w:r>
    </w:p>
    <w:p>
      <w:pPr>
        <w:pStyle w:val="ListNumber"/>
      </w:pPr>
      <w:r/>
      <w:r>
        <w:rPr>
          <w:b/>
        </w:rPr>
        <w:t>Thermal Shock Sensitivity:</w:t>
      </w:r>
      <w:r>
        <w:t xml:space="preserve"> Can crack under extreme thermal gradients</w:t>
      </w:r>
    </w:p>
    <w:p>
      <w:pPr>
        <w:pStyle w:val="ListNumber"/>
      </w:pPr>
      <w:r/>
      <w:r>
        <w:rPr>
          <w:b/>
        </w:rPr>
        <w:t>Limited Alkaline Resistance:</w:t>
      </w:r>
      <w:r>
        <w:t xml:space="preserve"> Degraded by strong alkalis at high temperatures</w:t>
      </w:r>
    </w:p>
    <w:p>
      <w:pPr>
        <w:pStyle w:val="ListNumber"/>
      </w:pPr>
      <w:r/>
      <w:r>
        <w:rPr>
          <w:b/>
        </w:rPr>
        <w:t>Coating Brittleness:</w:t>
      </w:r>
      <w:r>
        <w:t xml:space="preserve"> Can chip or crack under mechanical impact</w:t>
      </w:r>
    </w:p>
    <w:p>
      <w:pPr>
        <w:pStyle w:val="ListNumber"/>
      </w:pPr>
      <w:r/>
      <w:r>
        <w:rPr>
          <w:b/>
        </w:rPr>
        <w:t>Porous Structure:</w:t>
      </w:r>
      <w:r>
        <w:t xml:space="preserve"> RBSC coatings may have residual porosity</w:t>
      </w:r>
    </w:p>
    <w:p>
      <w:pPr>
        <w:jc w:val="center"/>
      </w:pPr>
      <w:r>
        <w:t>________________________________________________________________________________</w:t>
      </w:r>
    </w:p>
    <w:p>
      <w:pPr>
        <w:pStyle w:val="Heading2"/>
      </w:pPr>
      <w:r>
        <w:rPr>
          <w:color w:val="003366"/>
          <w:sz w:val="32"/>
        </w:rPr>
        <w:t>3. Silicon Nitride (Si₃N₄) Coatings</w:t>
      </w:r>
    </w:p>
    <w:p>
      <w:pPr>
        <w:pStyle w:val="Heading3"/>
      </w:pPr>
      <w:r>
        <w:rPr>
          <w:color w:val="00508C"/>
          <w:sz w:val="28"/>
        </w:rPr>
        <w:t>3.1 Technology Fundamentals</w:t>
      </w:r>
    </w:p>
    <w:p>
      <w:r>
        <w:t>Silicon nitride coatings represent a premium coating solution, offering superior thermal shock resistance and exceptional purity. These coatings are particularly valued for high-end battery material applications where contamination control is critical.</w:t>
      </w:r>
    </w:p>
    <w:p>
      <w:r>
        <w:rPr>
          <w:b/>
        </w:rPr>
        <w:t>Coating Characteristics:</w:t>
      </w:r>
    </w:p>
    <w:p>
      <w:pPr>
        <w:pStyle w:val="ListBullet"/>
      </w:pPr>
      <w:r/>
      <w:r>
        <w:rPr>
          <w:b/>
        </w:rPr>
        <w:t>Hardness:</w:t>
      </w:r>
      <w:r>
        <w:t xml:space="preserve"> 15-20 GPa</w:t>
      </w:r>
    </w:p>
    <w:p>
      <w:pPr>
        <w:pStyle w:val="ListBullet"/>
      </w:pPr>
      <w:r/>
      <w:r>
        <w:rPr>
          <w:b/>
        </w:rPr>
        <w:t>Thermal Conductivity:</w:t>
      </w:r>
      <w:r>
        <w:t xml:space="preserve"> 20-30 W/m·K (lower than SiC)</w:t>
      </w:r>
    </w:p>
    <w:p>
      <w:pPr>
        <w:pStyle w:val="ListBullet"/>
      </w:pPr>
      <w:r/>
      <w:r>
        <w:rPr>
          <w:b/>
        </w:rPr>
        <w:t>Coefficient of Thermal Expansion:</w:t>
      </w:r>
      <w:r>
        <w:t xml:space="preserve"> 2.5-3.2 × 10⁻⁶ /°C</w:t>
      </w:r>
    </w:p>
    <w:p>
      <w:pPr>
        <w:pStyle w:val="ListBullet"/>
      </w:pPr>
      <w:r/>
      <w:r>
        <w:rPr>
          <w:b/>
        </w:rPr>
        <w:t>Typical Coating Thickness:</w:t>
      </w:r>
      <w:r>
        <w:t xml:space="preserve"> 30-100 μm</w:t>
      </w:r>
    </w:p>
    <w:p>
      <w:pPr>
        <w:pStyle w:val="ListBullet"/>
      </w:pPr>
      <w:r/>
      <w:r>
        <w:rPr>
          <w:b/>
        </w:rPr>
        <w:t>Density:</w:t>
      </w:r>
      <w:r>
        <w:t xml:space="preserve"> 3.44 g/cm³</w:t>
      </w:r>
    </w:p>
    <w:p>
      <w:pPr>
        <w:pStyle w:val="ListBullet"/>
      </w:pPr>
      <w:r/>
      <w:r>
        <w:rPr>
          <w:b/>
        </w:rPr>
        <w:t>Fracture Toughness:</w:t>
      </w:r>
      <w:r>
        <w:t xml:space="preserve"> 5-8 MPa·m^(1/2) (superior to SiC)</w:t>
      </w:r>
    </w:p>
    <w:p>
      <w:r>
        <w:rPr>
          <w:b/>
        </w:rPr>
        <w:t>Deposition Methods:</w:t>
      </w:r>
    </w:p>
    <w:p>
      <w:pPr>
        <w:pStyle w:val="ListNumber"/>
      </w:pPr>
      <w:r/>
      <w:r>
        <w:rPr>
          <w:b/>
        </w:rPr>
        <w:t>Chemical Vapor Deposition (CVD):</w:t>
      </w:r>
      <w:r>
        <w:t xml:space="preserve"> High purity, precise control</w:t>
      </w:r>
    </w:p>
    <w:p>
      <w:pPr>
        <w:pStyle w:val="ListNumber"/>
      </w:pPr>
      <w:r/>
      <w:r>
        <w:rPr>
          <w:b/>
        </w:rPr>
        <w:t>Reaction Bonding:</w:t>
      </w:r>
      <w:r>
        <w:t xml:space="preserve"> In-situ formation through nitridation</w:t>
      </w:r>
    </w:p>
    <w:p>
      <w:pPr>
        <w:pStyle w:val="ListNumber"/>
      </w:pPr>
      <w:r/>
      <w:r>
        <w:rPr>
          <w:b/>
        </w:rPr>
        <w:t>Physical Vapor Deposition (PVD):</w:t>
      </w:r>
      <w:r>
        <w:t xml:space="preserve"> Thin, dense coatings for special applications</w:t>
      </w:r>
    </w:p>
    <w:p>
      <w:pPr>
        <w:pStyle w:val="Heading3"/>
      </w:pPr>
      <w:r>
        <w:rPr>
          <w:color w:val="00508C"/>
          <w:sz w:val="28"/>
        </w:rPr>
        <w:t>3.2 Performance Characteristics</w:t>
      </w:r>
    </w:p>
    <w:p>
      <w:r>
        <w:rPr>
          <w:b/>
        </w:rPr>
        <w:t>Thermal Shock Resistance:</w:t>
      </w:r>
    </w:p>
    <w:p>
      <w:r>
        <w:t>Silicon nitride coatings offer exceptional thermal shock resistance, making them ideal for rapid thermal cycling processes.</w:t>
      </w:r>
    </w:p>
    <w:p>
      <w:pPr>
        <w:pStyle w:val="ListBullet"/>
      </w:pPr>
      <w:r/>
      <w:r>
        <w:rPr>
          <w:b/>
        </w:rPr>
        <w:t>Thermal shock parameter (R):</w:t>
      </w:r>
      <w:r>
        <w:t xml:space="preserve"> 500-700°C</w:t>
      </w:r>
    </w:p>
    <w:p>
      <w:pPr>
        <w:pStyle w:val="ListBullet"/>
      </w:pPr>
      <w:r/>
      <w:r>
        <w:rPr>
          <w:b/>
        </w:rPr>
        <w:t>Can withstand:</w:t>
      </w:r>
      <w:r>
        <w:t xml:space="preserve"> ΔT of 1,200-1,500°C without failure</w:t>
      </w:r>
    </w:p>
    <w:p>
      <w:pPr>
        <w:pStyle w:val="ListBullet"/>
      </w:pPr>
      <w:r/>
      <w:r>
        <w:rPr>
          <w:b/>
        </w:rPr>
        <w:t>Thermal cycling performance:</w:t>
      </w:r>
      <w:r>
        <w:t xml:space="preserve"> Outstanding, withstanding 1,000+ cycles</w:t>
      </w:r>
    </w:p>
    <w:p>
      <w:pPr>
        <w:pStyle w:val="ListBullet"/>
      </w:pPr>
      <w:r/>
      <w:r>
        <w:rPr>
          <w:b/>
        </w:rPr>
        <w:t>Key factor:</w:t>
      </w:r>
      <w:r>
        <w:t xml:space="preserve"> Lower CTE and higher fracture toughness compared to SiC</w:t>
      </w:r>
    </w:p>
    <w:p>
      <w:r>
        <w:rPr>
          <w:b/>
        </w:rPr>
        <w:t>Oxidation Resistance:</w:t>
      </w:r>
    </w:p>
    <w:p>
      <w:pPr>
        <w:pStyle w:val="ListBullet"/>
      </w:pPr>
      <w:r/>
      <w:r>
        <w:rPr>
          <w:b/>
        </w:rPr>
        <w:t>Onset of oxidation:</w:t>
      </w:r>
      <w:r>
        <w:t xml:space="preserve"> ~900°C (higher than SiC in initial stages)</w:t>
      </w:r>
    </w:p>
    <w:p>
      <w:pPr>
        <w:pStyle w:val="ListBullet"/>
      </w:pPr>
      <w:r/>
      <w:r>
        <w:rPr>
          <w:b/>
        </w:rPr>
        <w:t>Protective layer:</w:t>
      </w:r>
      <w:r>
        <w:t xml:space="preserve"> Forms silica and silicate layers</w:t>
      </w:r>
    </w:p>
    <w:p>
      <w:pPr>
        <w:pStyle w:val="ListBullet"/>
      </w:pPr>
      <w:r/>
      <w:r>
        <w:rPr>
          <w:b/>
        </w:rPr>
        <w:t>Weight loss rate:</w:t>
      </w:r>
      <w:r>
        <w:t xml:space="preserve"> 0.05-0.2 mg/cm²·hr at 1,200°C in air</w:t>
      </w:r>
    </w:p>
    <w:p>
      <w:pPr>
        <w:pStyle w:val="ListBullet"/>
      </w:pPr>
      <w:r/>
      <w:r>
        <w:rPr>
          <w:b/>
        </w:rPr>
        <w:t>Long-term stability:</w:t>
      </w:r>
      <w:r>
        <w:t xml:space="preserve"> Excellent up to 1,400°C</w:t>
      </w:r>
    </w:p>
    <w:p>
      <w:r>
        <w:rPr>
          <w:b/>
        </w:rPr>
        <w:t>Purity and Contamination Control:</w:t>
      </w:r>
    </w:p>
    <w:p>
      <w:r>
        <w:t>Si₃N₄ coatings offer exceptional purity levels, making them ideal for applications where contamination is a critical concern.</w:t>
      </w:r>
    </w:p>
    <w:p>
      <w:pPr>
        <w:pStyle w:val="ListBullet"/>
      </w:pPr>
      <w:r/>
      <w:r>
        <w:rPr>
          <w:b/>
        </w:rPr>
        <w:t>Purity levels:</w:t>
      </w:r>
      <w:r>
        <w:t xml:space="preserve"> 99.99%+ achievable with CVD</w:t>
      </w:r>
    </w:p>
    <w:p>
      <w:pPr>
        <w:pStyle w:val="ListBullet"/>
      </w:pPr>
      <w:r/>
      <w:r>
        <w:rPr>
          <w:b/>
        </w:rPr>
        <w:t>Metal impurities:</w:t>
      </w:r>
      <w:r>
        <w:t xml:space="preserve"> &lt; 10 ppm total</w:t>
      </w:r>
    </w:p>
    <w:p>
      <w:pPr>
        <w:pStyle w:val="ListBullet"/>
      </w:pPr>
      <w:r/>
      <w:r>
        <w:rPr>
          <w:b/>
        </w:rPr>
        <w:t>Carbon pickup:</w:t>
      </w:r>
      <w:r>
        <w:t xml:space="preserve"> Minimal due to dense barrier layer</w:t>
      </w:r>
    </w:p>
    <w:p>
      <w:pPr>
        <w:pStyle w:val="ListBullet"/>
      </w:pPr>
      <w:r/>
      <w:r>
        <w:rPr>
          <w:b/>
        </w:rPr>
        <w:t>Product contamination:</w:t>
      </w:r>
      <w:r>
        <w:t xml:space="preserve"> 50-80% reduction compared to uncoated</w:t>
      </w:r>
    </w:p>
    <w:p>
      <w:pPr>
        <w:pStyle w:val="Heading3"/>
      </w:pPr>
      <w:r>
        <w:rPr>
          <w:color w:val="00508C"/>
          <w:sz w:val="28"/>
        </w:rPr>
        <w:t>3.3 Applications and Use Cases</w:t>
      </w:r>
    </w:p>
    <w:p>
      <w:r>
        <w:rPr>
          <w:b/>
        </w:rPr>
        <w:t>Primary Applications:</w:t>
      </w:r>
    </w:p>
    <w:p>
      <w:pPr>
        <w:pStyle w:val="ListNumber"/>
      </w:pPr>
      <w:r/>
      <w:r>
        <w:rPr>
          <w:b/>
        </w:rPr>
        <w:t>Silicon-Carbon Anode Material Sintering</w:t>
      </w:r>
      <w:r/>
    </w:p>
    <w:p>
      <w:r>
        <w:t xml:space="preserve">   - Temperature: 900-1,200°C</w:t>
      </w:r>
    </w:p>
    <w:p>
      <w:r>
        <w:t xml:space="preserve">   - Atmosphere: Inert (argon/nitrogen)</w:t>
      </w:r>
    </w:p>
    <w:p>
      <w:r>
        <w:t xml:space="preserve">   - Benefit: Excellent thermal shock resistance, high purity</w:t>
      </w:r>
    </w:p>
    <w:p>
      <w:pPr>
        <w:pStyle w:val="ListNumber"/>
      </w:pPr>
      <w:r/>
      <w:r>
        <w:rPr>
          <w:b/>
        </w:rPr>
        <w:t>High-Nickel NCM Cathode Sintering</w:t>
      </w:r>
      <w:r/>
    </w:p>
    <w:p>
      <w:r>
        <w:t xml:space="preserve">   - Temperature: 750-850°C</w:t>
      </w:r>
    </w:p>
    <w:p>
      <w:r>
        <w:t xml:space="preserve">   - Atmosphere: Oxygen</w:t>
      </w:r>
    </w:p>
    <w:p>
      <w:r>
        <w:t xml:space="preserve">   - Benefit: Low contamination, consistent product quality</w:t>
      </w:r>
    </w:p>
    <w:p>
      <w:pPr>
        <w:pStyle w:val="ListNumber"/>
      </w:pPr>
      <w:r/>
      <w:r>
        <w:rPr>
          <w:b/>
        </w:rPr>
        <w:t>Solid-State Battery Electrolyte Sintering</w:t>
      </w:r>
      <w:r/>
    </w:p>
    <w:p>
      <w:r>
        <w:t xml:space="preserve">   - Temperature: 800-1,100°C</w:t>
      </w:r>
    </w:p>
    <w:p>
      <w:r>
        <w:t xml:space="preserve">   - Atmosphere: Controlled atmosphere</w:t>
      </w:r>
    </w:p>
    <w:p>
      <w:r>
        <w:t xml:space="preserve">   - Benefit: Ultra-high purity, chemical inertness</w:t>
      </w:r>
    </w:p>
    <w:p>
      <w:pPr>
        <w:pStyle w:val="ListNumber"/>
      </w:pPr>
      <w:r/>
      <w:r>
        <w:rPr>
          <w:b/>
        </w:rPr>
        <w:t>Advanced Electronic Ceramics</w:t>
      </w:r>
      <w:r/>
    </w:p>
    <w:p>
      <w:r>
        <w:t xml:space="preserve">   - Temperature: 1,000-1,400°C</w:t>
      </w:r>
    </w:p>
    <w:p>
      <w:r>
        <w:t xml:space="preserve">   - Atmosphere: Nitrogen or inert</w:t>
      </w:r>
    </w:p>
    <w:p>
      <w:r>
        <w:t xml:space="preserve">   - Benefit: Precision, purity, thermal stability</w:t>
      </w:r>
    </w:p>
    <w:p>
      <w:r>
        <w:rPr>
          <w:b/>
        </w:rPr>
        <w:t>Case Study: Silicon-Carbon Anode Production</w:t>
      </w:r>
    </w:p>
    <w:p>
      <w:r>
        <w:t>A leading Chinese anode manufacturer (customer of Huixian Jincheng Abrasive Mould Factory) implemented Si₃N₄-coated saggers for their silicon-carbon anode line:</w:t>
      </w:r>
    </w:p>
    <w:p>
      <w:pPr>
        <w:pStyle w:val="ListBullet"/>
      </w:pPr>
      <w:r/>
      <w:r>
        <w:rPr>
          <w:b/>
        </w:rPr>
        <w:t>Before:</w:t>
      </w:r>
      <w:r>
        <w:t xml:space="preserve"> SiC-coated saggers lasted 40-50 cycles</w:t>
      </w:r>
    </w:p>
    <w:p>
      <w:pPr>
        <w:pStyle w:val="ListBullet"/>
      </w:pPr>
      <w:r/>
      <w:r>
        <w:rPr>
          <w:b/>
        </w:rPr>
        <w:t>After:</w:t>
      </w:r>
      <w:r>
        <w:t xml:space="preserve"> Si₃N₄-coated saggers lasted 120-140 cycles</w:t>
      </w:r>
    </w:p>
    <w:p>
      <w:pPr>
        <w:pStyle w:val="ListBullet"/>
      </w:pPr>
      <w:r/>
      <w:r>
        <w:rPr>
          <w:b/>
        </w:rPr>
        <w:t>Service Life Improvement:</w:t>
      </w:r>
      <w:r>
        <w:t xml:space="preserve"> 180%</w:t>
      </w:r>
    </w:p>
    <w:p>
      <w:pPr>
        <w:pStyle w:val="ListBullet"/>
      </w:pPr>
      <w:r/>
      <w:r>
        <w:rPr>
          <w:b/>
        </w:rPr>
        <w:t>Cost Savings:</w:t>
      </w:r>
      <w:r>
        <w:t xml:space="preserve"> 38% reduction in sagger cost per ton</w:t>
      </w:r>
    </w:p>
    <w:p>
      <w:pPr>
        <w:pStyle w:val="ListBullet"/>
      </w:pPr>
      <w:r/>
      <w:r>
        <w:rPr>
          <w:b/>
        </w:rPr>
        <w:t>Quality Improvement:</w:t>
      </w:r>
      <w:r>
        <w:t xml:space="preserve"> 3% increase in first-pass yield due to reduced contamination</w:t>
      </w:r>
    </w:p>
    <w:p>
      <w:pPr>
        <w:pStyle w:val="ListBullet"/>
      </w:pPr>
      <w:r/>
      <w:r>
        <w:rPr>
          <w:b/>
        </w:rPr>
        <w:t>Additional Benefit:</w:t>
      </w:r>
      <w:r>
        <w:t xml:space="preserve"> Reduced downtime for sagger replacement</w:t>
      </w:r>
    </w:p>
    <w:p>
      <w:pPr>
        <w:pStyle w:val="Heading3"/>
      </w:pPr>
      <w:r>
        <w:rPr>
          <w:color w:val="00508C"/>
          <w:sz w:val="28"/>
        </w:rPr>
        <w:t>3.4 Advantages and Limitations</w:t>
      </w:r>
    </w:p>
    <w:p>
      <w:r>
        <w:rPr>
          <w:b/>
        </w:rPr>
        <w:t>Advantages:</w:t>
      </w:r>
    </w:p>
    <w:p>
      <w:pPr>
        <w:pStyle w:val="ListNumber"/>
      </w:pPr>
      <w:r/>
      <w:r>
        <w:rPr>
          <w:b/>
        </w:rPr>
        <w:t>Superior Thermal Shock Resistance:</w:t>
      </w:r>
      <w:r>
        <w:t xml:space="preserve"> Best among common coating materials</w:t>
      </w:r>
    </w:p>
    <w:p>
      <w:pPr>
        <w:pStyle w:val="ListNumber"/>
      </w:pPr>
      <w:r/>
      <w:r>
        <w:rPr>
          <w:b/>
        </w:rPr>
        <w:t>High Purity:</w:t>
      </w:r>
      <w:r>
        <w:t xml:space="preserve"> Minimal contamination risk</w:t>
      </w:r>
    </w:p>
    <w:p>
      <w:pPr>
        <w:pStyle w:val="ListNumber"/>
      </w:pPr>
      <w:r/>
      <w:r>
        <w:rPr>
          <w:b/>
        </w:rPr>
        <w:t>Excellent Fracture Toughness:</w:t>
      </w:r>
      <w:r>
        <w:t xml:space="preserve"> Resists cracking and chipping</w:t>
      </w:r>
    </w:p>
    <w:p>
      <w:pPr>
        <w:pStyle w:val="ListNumber"/>
      </w:pPr>
      <w:r/>
      <w:r>
        <w:rPr>
          <w:b/>
        </w:rPr>
        <w:t>Good Chemical Inertness:</w:t>
      </w:r>
      <w:r>
        <w:t xml:space="preserve"> Compatible with many chemistries</w:t>
      </w:r>
    </w:p>
    <w:p>
      <w:pPr>
        <w:pStyle w:val="ListNumber"/>
      </w:pPr>
      <w:r/>
      <w:r>
        <w:rPr>
          <w:b/>
        </w:rPr>
        <w:t>Low Friction Coefficient:</w:t>
      </w:r>
      <w:r>
        <w:t xml:space="preserve"> Easy demolding, reduced material sticking</w:t>
      </w:r>
    </w:p>
    <w:p>
      <w:pPr>
        <w:pStyle w:val="ListNumber"/>
      </w:pPr>
      <w:r/>
      <w:r>
        <w:rPr>
          <w:b/>
        </w:rPr>
        <w:t>Smooth Surface Finish:</w:t>
      </w:r>
      <w:r>
        <w:t xml:space="preserve"> Better product surface quality</w:t>
      </w:r>
    </w:p>
    <w:p>
      <w:r>
        <w:rPr>
          <w:b/>
        </w:rPr>
        <w:t>Limitations:</w:t>
      </w:r>
    </w:p>
    <w:p>
      <w:pPr>
        <w:pStyle w:val="ListNumber"/>
      </w:pPr>
      <w:r/>
      <w:r>
        <w:rPr>
          <w:b/>
        </w:rPr>
        <w:t>Higher Cost:</w:t>
      </w:r>
      <w:r>
        <w:t xml:space="preserve"> 50-100% more expensive than SiC coatings</w:t>
      </w:r>
    </w:p>
    <w:p>
      <w:pPr>
        <w:pStyle w:val="ListNumber"/>
      </w:pPr>
      <w:r/>
      <w:r>
        <w:rPr>
          <w:b/>
        </w:rPr>
        <w:t>Lower Thermal Conductivity:</w:t>
      </w:r>
      <w:r>
        <w:t xml:space="preserve"> May affect temperature uniformity</w:t>
      </w:r>
    </w:p>
    <w:p>
      <w:pPr>
        <w:pStyle w:val="ListNumber"/>
      </w:pPr>
      <w:r/>
      <w:r>
        <w:rPr>
          <w:b/>
        </w:rPr>
        <w:t>Lower Maximum Temperature:</w:t>
      </w:r>
      <w:r>
        <w:t xml:space="preserve"> Limited to ~1,450°C in oxidizing environments</w:t>
      </w:r>
    </w:p>
    <w:p>
      <w:pPr>
        <w:pStyle w:val="ListNumber"/>
      </w:pPr>
      <w:r/>
      <w:r>
        <w:rPr>
          <w:b/>
        </w:rPr>
        <w:t>Fewer Suppliers:</w:t>
      </w:r>
      <w:r>
        <w:t xml:space="preserve"> More specialized technology</w:t>
      </w:r>
    </w:p>
    <w:p>
      <w:pPr>
        <w:pStyle w:val="ListNumber"/>
      </w:pPr>
      <w:r/>
      <w:r>
        <w:rPr>
          <w:b/>
        </w:rPr>
        <w:t>Longer Lead Times:</w:t>
      </w:r>
      <w:r>
        <w:t xml:space="preserve"> Complex manufacturing process</w:t>
      </w:r>
    </w:p>
    <w:p>
      <w:pPr>
        <w:jc w:val="center"/>
      </w:pPr>
      <w:r>
        <w:t>________________________________________________________________________________</w:t>
      </w:r>
    </w:p>
    <w:p>
      <w:pPr>
        <w:pStyle w:val="Heading2"/>
      </w:pPr>
      <w:r>
        <w:rPr>
          <w:color w:val="003366"/>
          <w:sz w:val="32"/>
        </w:rPr>
        <w:t>4. Zirconium Diboride (ZrB₂) Coatings</w:t>
      </w:r>
    </w:p>
    <w:p>
      <w:pPr>
        <w:pStyle w:val="Heading3"/>
      </w:pPr>
      <w:r>
        <w:rPr>
          <w:color w:val="00508C"/>
          <w:sz w:val="28"/>
        </w:rPr>
        <w:t>4.1 Technology Fundamentals</w:t>
      </w:r>
    </w:p>
    <w:p>
      <w:r>
        <w:t>Zirconium diboride coatings represent the cutting edge of ultra-high-temperature coating technology. While more expensive and less common than SiC or Si₃N₄, ZrB₂ coatings offer unmatched performance in extreme temperature environments.</w:t>
      </w:r>
    </w:p>
    <w:p>
      <w:r>
        <w:rPr>
          <w:b/>
        </w:rPr>
        <w:t>Coating Characteristics:</w:t>
      </w:r>
    </w:p>
    <w:p>
      <w:pPr>
        <w:pStyle w:val="ListBullet"/>
      </w:pPr>
      <w:r/>
      <w:r>
        <w:rPr>
          <w:b/>
        </w:rPr>
        <w:t>Hardness:</w:t>
      </w:r>
      <w:r>
        <w:t xml:space="preserve"> 20-25 GPa</w:t>
      </w:r>
    </w:p>
    <w:p>
      <w:pPr>
        <w:pStyle w:val="ListBullet"/>
      </w:pPr>
      <w:r/>
      <w:r>
        <w:rPr>
          <w:b/>
        </w:rPr>
        <w:t>Thermal Conductivity:</w:t>
      </w:r>
      <w:r>
        <w:t xml:space="preserve"> 50-100 W/m·K</w:t>
      </w:r>
    </w:p>
    <w:p>
      <w:pPr>
        <w:pStyle w:val="ListBullet"/>
      </w:pPr>
      <w:r/>
      <w:r>
        <w:rPr>
          <w:b/>
        </w:rPr>
        <w:t>Coefficient of Thermal Expansion:</w:t>
      </w:r>
      <w:r>
        <w:t xml:space="preserve"> 5.5-6.5 × 10⁻⁶ /°C</w:t>
      </w:r>
    </w:p>
    <w:p>
      <w:pPr>
        <w:pStyle w:val="ListBullet"/>
      </w:pPr>
      <w:r/>
      <w:r>
        <w:rPr>
          <w:b/>
        </w:rPr>
        <w:t>Typical Coating Thickness:</w:t>
      </w:r>
      <w:r>
        <w:t xml:space="preserve"> 20-80 μm</w:t>
      </w:r>
    </w:p>
    <w:p>
      <w:pPr>
        <w:pStyle w:val="ListBullet"/>
      </w:pPr>
      <w:r/>
      <w:r>
        <w:rPr>
          <w:b/>
        </w:rPr>
        <w:t>Density:</w:t>
      </w:r>
      <w:r>
        <w:t xml:space="preserve"> 6.09 g/cm³</w:t>
      </w:r>
    </w:p>
    <w:p>
      <w:pPr>
        <w:pStyle w:val="ListBullet"/>
      </w:pPr>
      <w:r/>
      <w:r>
        <w:rPr>
          <w:b/>
        </w:rPr>
        <w:t>Melting Point:</w:t>
      </w:r>
      <w:r>
        <w:t xml:space="preserve"> 3,245°C (one of the highest known)</w:t>
      </w:r>
    </w:p>
    <w:p>
      <w:r>
        <w:rPr>
          <w:b/>
        </w:rPr>
        <w:t>Deposition Methods:</w:t>
      </w:r>
    </w:p>
    <w:p>
      <w:pPr>
        <w:pStyle w:val="ListNumber"/>
      </w:pPr>
      <w:r/>
      <w:r>
        <w:rPr>
          <w:b/>
        </w:rPr>
        <w:t>Chemical Vapor Deposition (CVD):</w:t>
      </w:r>
      <w:r>
        <w:t xml:space="preserve"> High quality, uniform coverage</w:t>
      </w:r>
    </w:p>
    <w:p>
      <w:pPr>
        <w:pStyle w:val="ListNumber"/>
      </w:pPr>
      <w:r/>
      <w:r>
        <w:rPr>
          <w:b/>
        </w:rPr>
        <w:t>Physical Vapor Deposition (PVD):</w:t>
      </w:r>
      <w:r>
        <w:t xml:space="preserve"> Precise thickness control</w:t>
      </w:r>
    </w:p>
    <w:p>
      <w:pPr>
        <w:pStyle w:val="ListNumber"/>
      </w:pPr>
      <w:r/>
      <w:r>
        <w:rPr>
          <w:b/>
        </w:rPr>
        <w:t>Plasma Spray:</w:t>
      </w:r>
      <w:r>
        <w:t xml:space="preserve"> Thick coatings for extreme environments</w:t>
      </w:r>
    </w:p>
    <w:p>
      <w:pPr>
        <w:pStyle w:val="ListNumber"/>
      </w:pPr>
      <w:r/>
      <w:r>
        <w:rPr>
          <w:b/>
        </w:rPr>
        <w:t>Slurry Dip/Sinter:</w:t>
      </w:r>
      <w:r>
        <w:t xml:space="preserve"> Cost-effective for certain applications</w:t>
      </w:r>
    </w:p>
    <w:p>
      <w:pPr>
        <w:pStyle w:val="Heading3"/>
      </w:pPr>
      <w:r>
        <w:rPr>
          <w:color w:val="00508C"/>
          <w:sz w:val="28"/>
        </w:rPr>
        <w:t>4.2 Performance Characteristics</w:t>
      </w:r>
    </w:p>
    <w:p>
      <w:r>
        <w:rPr>
          <w:b/>
        </w:rPr>
        <w:t>Ultra-High Temperature Performance:</w:t>
      </w:r>
    </w:p>
    <w:p>
      <w:r>
        <w:t>ZrB₂ coatings excel in extreme temperature environments where other coatings fail.</w:t>
      </w:r>
    </w:p>
    <w:p>
      <w:pPr>
        <w:pStyle w:val="ListBullet"/>
      </w:pPr>
      <w:r/>
      <w:r>
        <w:rPr>
          <w:b/>
        </w:rPr>
        <w:t>Maximum service temperature:</w:t>
      </w:r>
      <w:r>
        <w:t xml:space="preserve"> 2,200°C in inert atmosphere</w:t>
      </w:r>
    </w:p>
    <w:p>
      <w:pPr>
        <w:pStyle w:val="ListBullet"/>
      </w:pPr>
      <w:r/>
      <w:r>
        <w:rPr>
          <w:b/>
        </w:rPr>
        <w:t>Oxidation resistance:</w:t>
      </w:r>
      <w:r>
        <w:t xml:space="preserve"> Good up to 1,500°C in air</w:t>
      </w:r>
    </w:p>
    <w:p>
      <w:pPr>
        <w:pStyle w:val="ListBullet"/>
      </w:pPr>
      <w:r/>
      <w:r>
        <w:rPr>
          <w:b/>
        </w:rPr>
        <w:t>Thermal stability:</w:t>
      </w:r>
      <w:r>
        <w:t xml:space="preserve"> No phase changes or decomposition at service temperatures</w:t>
      </w:r>
    </w:p>
    <w:p>
      <w:pPr>
        <w:pStyle w:val="ListBullet"/>
      </w:pPr>
      <w:r/>
      <w:r>
        <w:rPr>
          <w:b/>
        </w:rPr>
        <w:t>High-temperature strength:</w:t>
      </w:r>
      <w:r>
        <w:t xml:space="preserve"> Retains mechanical properties at extreme heat</w:t>
      </w:r>
    </w:p>
    <w:p>
      <w:r>
        <w:rPr>
          <w:b/>
        </w:rPr>
        <w:t>Oxidation Behavior:</w:t>
      </w:r>
    </w:p>
    <w:p>
      <w:r>
        <w:t>ZrB₂ exhibits unique oxidation behavior at high temperatures:</w:t>
      </w:r>
    </w:p>
    <w:p>
      <w:pPr>
        <w:pStyle w:val="ListBullet"/>
      </w:pPr>
      <w:r/>
      <w:r>
        <w:rPr>
          <w:b/>
        </w:rPr>
        <w:t>Below 1,200°C:</w:t>
      </w:r>
      <w:r>
        <w:t xml:space="preserve"> Forms protective B₂O₃ glass layer</w:t>
      </w:r>
    </w:p>
    <w:p>
      <w:pPr>
        <w:pStyle w:val="ListBullet"/>
      </w:pPr>
      <w:r/>
      <w:r>
        <w:rPr>
          <w:b/>
        </w:rPr>
        <w:t>1,200-1,500°C:</w:t>
      </w:r>
      <w:r>
        <w:t xml:space="preserve"> B₂O₃ evaporates, ZrO₂ layer forms</w:t>
      </w:r>
    </w:p>
    <w:p>
      <w:pPr>
        <w:pStyle w:val="ListBullet"/>
      </w:pPr>
      <w:r/>
      <w:r>
        <w:rPr>
          <w:b/>
        </w:rPr>
        <w:t>Above 1,500°C:</w:t>
      </w:r>
      <w:r>
        <w:t xml:space="preserve"> ZrO₂ provides some protection but less effective</w:t>
      </w:r>
    </w:p>
    <w:p>
      <w:pPr>
        <w:pStyle w:val="ListBullet"/>
      </w:pPr>
      <w:r/>
      <w:r>
        <w:rPr>
          <w:b/>
        </w:rPr>
        <w:t>Optimal oxidation range:</w:t>
      </w:r>
      <w:r>
        <w:t xml:space="preserve"> 800-1,200°C</w:t>
      </w:r>
    </w:p>
    <w:p>
      <w:r>
        <w:rPr>
          <w:b/>
        </w:rPr>
        <w:t>Chemical Compatibility:</w:t>
      </w:r>
    </w:p>
    <w:p>
      <w:pPr>
        <w:pStyle w:val="ListBullet"/>
      </w:pPr>
      <w:r/>
      <w:r>
        <w:rPr>
          <w:b/>
        </w:rPr>
        <w:t>Excellent with:</w:t>
      </w:r>
      <w:r>
        <w:t xml:space="preserve"> Molten metals, borides, carbides</w:t>
      </w:r>
    </w:p>
    <w:p>
      <w:pPr>
        <w:pStyle w:val="ListBullet"/>
      </w:pPr>
      <w:r/>
      <w:r>
        <w:rPr>
          <w:b/>
        </w:rPr>
        <w:t>Good with:</w:t>
      </w:r>
      <w:r>
        <w:t xml:space="preserve"> Most oxides at moderate temperatures</w:t>
      </w:r>
    </w:p>
    <w:p>
      <w:pPr>
        <w:pStyle w:val="ListBullet"/>
      </w:pPr>
      <w:r/>
      <w:r>
        <w:rPr>
          <w:b/>
        </w:rPr>
        <w:t>Specialized for:</w:t>
      </w:r>
      <w:r>
        <w:t xml:space="preserve"> Ultra-high temperature ceramics (UHTC) processing</w:t>
      </w:r>
    </w:p>
    <w:p>
      <w:pPr>
        <w:pStyle w:val="Heading3"/>
      </w:pPr>
      <w:r>
        <w:rPr>
          <w:color w:val="00508C"/>
          <w:sz w:val="28"/>
        </w:rPr>
        <w:t>4.3 Applications and Use Cases</w:t>
      </w:r>
    </w:p>
    <w:p>
      <w:r>
        <w:rPr>
          <w:b/>
        </w:rPr>
        <w:t>Primary Applications:</w:t>
      </w:r>
    </w:p>
    <w:p>
      <w:pPr>
        <w:pStyle w:val="ListNumber"/>
      </w:pPr>
      <w:r/>
      <w:r>
        <w:rPr>
          <w:b/>
        </w:rPr>
        <w:t>Ultra-High-Temperature Ceramic Sintering</w:t>
      </w:r>
      <w:r/>
    </w:p>
    <w:p>
      <w:r>
        <w:t xml:space="preserve">   - Temperature: 1,600-2,000°C</w:t>
      </w:r>
    </w:p>
    <w:p>
      <w:r>
        <w:t xml:space="preserve">   - Atmosphere: Inert or vacuum</w:t>
      </w:r>
    </w:p>
    <w:p>
      <w:r>
        <w:t xml:space="preserve">   - Benefit: Unmatched high-temperature stability</w:t>
      </w:r>
    </w:p>
    <w:p>
      <w:pPr>
        <w:pStyle w:val="ListNumber"/>
      </w:pPr>
      <w:r/>
      <w:r>
        <w:rPr>
          <w:b/>
        </w:rPr>
        <w:t>Specialty Battery Materials</w:t>
      </w:r>
      <w:r/>
    </w:p>
    <w:p>
      <w:r>
        <w:t xml:space="preserve">   - Temperature: 1,200-1,500°C</w:t>
      </w:r>
    </w:p>
    <w:p>
      <w:r>
        <w:t xml:space="preserve">   - Atmosphere: Controlled</w:t>
      </w:r>
    </w:p>
    <w:p>
      <w:r>
        <w:t xml:space="preserve">   - Benefit: Extended service life in aggressive environments</w:t>
      </w:r>
    </w:p>
    <w:p>
      <w:pPr>
        <w:pStyle w:val="ListNumber"/>
      </w:pPr>
      <w:r/>
      <w:r>
        <w:rPr>
          <w:b/>
        </w:rPr>
        <w:t>Rare Earth Magnet Processing</w:t>
      </w:r>
      <w:r/>
    </w:p>
    <w:p>
      <w:r>
        <w:t xml:space="preserve">   - Temperature: 1,000-1,300°C</w:t>
      </w:r>
    </w:p>
    <w:p>
      <w:r>
        <w:t xml:space="preserve">   - Atmosphere: Inert</w:t>
      </w:r>
    </w:p>
    <w:p>
      <w:r>
        <w:t xml:space="preserve">   - Benefit: Chemical inertness, contamination control</w:t>
      </w:r>
    </w:p>
    <w:p>
      <w:pPr>
        <w:pStyle w:val="ListNumber"/>
      </w:pPr>
      <w:r/>
      <w:r>
        <w:rPr>
          <w:b/>
        </w:rPr>
        <w:t>Advanced Nuclear Materials</w:t>
      </w:r>
      <w:r/>
    </w:p>
    <w:p>
      <w:r>
        <w:t xml:space="preserve">   - Temperature: 1,200-1,800°C</w:t>
      </w:r>
    </w:p>
    <w:p>
      <w:r>
        <w:t xml:space="preserve">   - Atmosphere: Specialized</w:t>
      </w:r>
    </w:p>
    <w:p>
      <w:r>
        <w:t xml:space="preserve">   - Benefit: Radiation resistance, high-temperature stability</w:t>
      </w:r>
    </w:p>
    <w:p>
      <w:r>
        <w:rPr>
          <w:b/>
        </w:rPr>
        <w:t>Case Study: Advanced Ceramic Composite Production</w:t>
      </w:r>
    </w:p>
    <w:p>
      <w:r>
        <w:t>A European advanced ceramics company adopted ZrB₂-coated graphite fixtures for their ultra-high-temperature sintering line:</w:t>
      </w:r>
    </w:p>
    <w:p>
      <w:pPr>
        <w:pStyle w:val="ListBullet"/>
      </w:pPr>
      <w:r/>
      <w:r>
        <w:rPr>
          <w:b/>
        </w:rPr>
        <w:t>Before:</w:t>
      </w:r>
      <w:r>
        <w:t xml:space="preserve"> SiC-coated fixtures lasted 15-20 cycles at 1,700°C</w:t>
      </w:r>
    </w:p>
    <w:p>
      <w:pPr>
        <w:pStyle w:val="ListBullet"/>
      </w:pPr>
      <w:r/>
      <w:r>
        <w:rPr>
          <w:b/>
        </w:rPr>
        <w:t>After:</w:t>
      </w:r>
      <w:r>
        <w:t xml:space="preserve"> ZrB₂-coated fixtures lasted 60-70 cycles</w:t>
      </w:r>
    </w:p>
    <w:p>
      <w:pPr>
        <w:pStyle w:val="ListBullet"/>
      </w:pPr>
      <w:r/>
      <w:r>
        <w:rPr>
          <w:b/>
        </w:rPr>
        <w:t>Service Life Improvement:</w:t>
      </w:r>
      <w:r>
        <w:t xml:space="preserve"> 300%</w:t>
      </w:r>
    </w:p>
    <w:p>
      <w:pPr>
        <w:pStyle w:val="ListBullet"/>
      </w:pPr>
      <w:r/>
      <w:r>
        <w:rPr>
          <w:b/>
        </w:rPr>
        <w:t>Cost Savings:</w:t>
      </w:r>
      <w:r>
        <w:t xml:space="preserve"> 55% despite higher initial coating cost</w:t>
      </w:r>
    </w:p>
    <w:p>
      <w:pPr>
        <w:pStyle w:val="ListBullet"/>
      </w:pPr>
      <w:r/>
      <w:r>
        <w:rPr>
          <w:b/>
        </w:rPr>
        <w:t>Process Improvement:</w:t>
      </w:r>
      <w:r>
        <w:t xml:space="preserve"> Enabled 100°C higher process temperature</w:t>
      </w:r>
    </w:p>
    <w:p>
      <w:pPr>
        <w:pStyle w:val="Heading3"/>
      </w:pPr>
      <w:r>
        <w:rPr>
          <w:color w:val="00508C"/>
          <w:sz w:val="28"/>
        </w:rPr>
        <w:t>4.4 Advantages and Limitations</w:t>
      </w:r>
    </w:p>
    <w:p>
      <w:r>
        <w:rPr>
          <w:b/>
        </w:rPr>
        <w:t>Advantages:</w:t>
      </w:r>
    </w:p>
    <w:p>
      <w:pPr>
        <w:pStyle w:val="ListNumber"/>
      </w:pPr>
      <w:r/>
      <w:r>
        <w:rPr>
          <w:b/>
        </w:rPr>
        <w:t>Ultra-High Temperature Capability:</w:t>
      </w:r>
      <w:r>
        <w:t xml:space="preserve"> Far exceeds SiC and Si₃N₄</w:t>
      </w:r>
    </w:p>
    <w:p>
      <w:pPr>
        <w:pStyle w:val="ListNumber"/>
      </w:pPr>
      <w:r/>
      <w:r>
        <w:rPr>
          <w:b/>
        </w:rPr>
        <w:t>High Thermal Conductivity:</w:t>
      </w:r>
      <w:r>
        <w:t xml:space="preserve"> Good heat transfer properties</w:t>
      </w:r>
    </w:p>
    <w:p>
      <w:pPr>
        <w:pStyle w:val="ListNumber"/>
      </w:pPr>
      <w:r/>
      <w:r>
        <w:rPr>
          <w:b/>
        </w:rPr>
        <w:t>Excellent Chemical Inertness:</w:t>
      </w:r>
      <w:r>
        <w:t xml:space="preserve"> Resists many aggressive chemistries</w:t>
      </w:r>
    </w:p>
    <w:p>
      <w:pPr>
        <w:pStyle w:val="ListNumber"/>
      </w:pPr>
      <w:r/>
      <w:r>
        <w:rPr>
          <w:b/>
        </w:rPr>
        <w:t>High Hardness:</w:t>
      </w:r>
      <w:r>
        <w:t xml:space="preserve"> Excellent wear resistance</w:t>
      </w:r>
    </w:p>
    <w:p>
      <w:pPr>
        <w:pStyle w:val="ListNumber"/>
      </w:pPr>
      <w:r/>
      <w:r>
        <w:rPr>
          <w:b/>
        </w:rPr>
        <w:t>Good Thermal Shock:</w:t>
      </w:r>
      <w:r>
        <w:t xml:space="preserve"> Reasonable thermal shock resistance</w:t>
      </w:r>
    </w:p>
    <w:p>
      <w:pPr>
        <w:pStyle w:val="ListNumber"/>
      </w:pPr>
      <w:r/>
      <w:r>
        <w:rPr>
          <w:b/>
        </w:rPr>
        <w:t>Unique Properties:</w:t>
      </w:r>
      <w:r>
        <w:t xml:space="preserve"> Enables processes not possible with other coatings</w:t>
      </w:r>
    </w:p>
    <w:p>
      <w:r>
        <w:rPr>
          <w:b/>
        </w:rPr>
        <w:t>Limitations:</w:t>
      </w:r>
    </w:p>
    <w:p>
      <w:pPr>
        <w:pStyle w:val="ListNumber"/>
      </w:pPr>
      <w:r/>
      <w:r>
        <w:rPr>
          <w:b/>
        </w:rPr>
        <w:t>High Cost:</w:t>
      </w:r>
      <w:r>
        <w:t xml:space="preserve"> 2-3 times more expensive than SiC coatings</w:t>
      </w:r>
    </w:p>
    <w:p>
      <w:pPr>
        <w:pStyle w:val="ListNumber"/>
      </w:pPr>
      <w:r/>
      <w:r>
        <w:rPr>
          <w:b/>
        </w:rPr>
        <w:t>Limited Suppliers:</w:t>
      </w:r>
      <w:r>
        <w:t xml:space="preserve"> Very few manufacturers with expertise</w:t>
      </w:r>
    </w:p>
    <w:p>
      <w:pPr>
        <w:pStyle w:val="ListNumber"/>
      </w:pPr>
      <w:r/>
      <w:r>
        <w:rPr>
          <w:b/>
        </w:rPr>
        <w:t>Oxidation Above 1,500°C:</w:t>
      </w:r>
      <w:r>
        <w:t xml:space="preserve"> Performance degrades in air at very high temps</w:t>
      </w:r>
    </w:p>
    <w:p>
      <w:pPr>
        <w:pStyle w:val="ListNumber"/>
      </w:pPr>
      <w:r/>
      <w:r>
        <w:rPr>
          <w:b/>
        </w:rPr>
        <w:t>High Density:</w:t>
      </w:r>
      <w:r>
        <w:t xml:space="preserve"> Adds significant weight to saggers</w:t>
      </w:r>
    </w:p>
    <w:p>
      <w:pPr>
        <w:pStyle w:val="ListNumber"/>
      </w:pPr>
      <w:r/>
      <w:r>
        <w:rPr>
          <w:b/>
        </w:rPr>
        <w:t>Thermal Expansion Mismatch:</w:t>
      </w:r>
      <w:r>
        <w:t xml:space="preserve"> Higher CTE can cause adhesion issues</w:t>
      </w:r>
    </w:p>
    <w:p>
      <w:pPr>
        <w:pStyle w:val="ListNumber"/>
      </w:pPr>
      <w:r/>
      <w:r>
        <w:rPr>
          <w:b/>
        </w:rPr>
        <w:t>Specialized Applications:</w:t>
      </w:r>
      <w:r>
        <w:t xml:space="preserve"> Not cost-effective for standard processes</w:t>
      </w:r>
    </w:p>
    <w:p>
      <w:pPr>
        <w:jc w:val="center"/>
      </w:pPr>
      <w:r>
        <w:t>________________________________________________________________________________</w:t>
      </w:r>
    </w:p>
    <w:p>
      <w:pPr>
        <w:pStyle w:val="Heading2"/>
      </w:pPr>
      <w:r>
        <w:rPr>
          <w:color w:val="003366"/>
          <w:sz w:val="32"/>
        </w:rPr>
        <w:t>5. Nanocomposite Coatings</w:t>
      </w:r>
    </w:p>
    <w:p>
      <w:pPr>
        <w:pStyle w:val="Heading3"/>
      </w:pPr>
      <w:r>
        <w:rPr>
          <w:color w:val="00508C"/>
          <w:sz w:val="28"/>
        </w:rPr>
        <w:t>5.1 Technology Fundamentals</w:t>
      </w:r>
    </w:p>
    <w:p>
      <w:r>
        <w:t>Nanocomposite coatings represent the newest generation of graphite sagger coatings, combining multiple materials at the nanoscale to achieve customizable, multi-functional performance. These coatings can be engineered to address specific application requirements.</w:t>
      </w:r>
    </w:p>
    <w:p>
      <w:r>
        <w:rPr>
          <w:b/>
        </w:rPr>
        <w:t>Common Nanocomposite Systems:</w:t>
      </w:r>
    </w:p>
    <w:p>
      <w:pPr>
        <w:pStyle w:val="ListNumber"/>
      </w:pPr>
      <w:r/>
      <w:r>
        <w:rPr>
          <w:b/>
        </w:rPr>
        <w:t>SiC-Si₃N₄ Nanocomposites:</w:t>
      </w:r>
      <w:r>
        <w:t xml:space="preserve"> Balance of oxidation resistance and thermal shock</w:t>
      </w:r>
    </w:p>
    <w:p>
      <w:pPr>
        <w:pStyle w:val="ListNumber"/>
      </w:pPr>
      <w:r/>
      <w:r>
        <w:rPr>
          <w:b/>
        </w:rPr>
        <w:t>SiC-ZrO₂ Nanocomposites:</w:t>
      </w:r>
      <w:r>
        <w:t xml:space="preserve"> Enhanced toughness and thermal shock</w:t>
      </w:r>
    </w:p>
    <w:p>
      <w:pPr>
        <w:pStyle w:val="ListNumber"/>
      </w:pPr>
      <w:r/>
      <w:r>
        <w:rPr>
          <w:b/>
        </w:rPr>
        <w:t>SiC-Graphene Nanocomposites:</w:t>
      </w:r>
      <w:r>
        <w:t xml:space="preserve"> Improved thermal conductivity</w:t>
      </w:r>
    </w:p>
    <w:p>
      <w:pPr>
        <w:pStyle w:val="ListNumber"/>
      </w:pPr>
      <w:r/>
      <w:r>
        <w:rPr>
          <w:b/>
        </w:rPr>
        <w:t>Multi-Layer Nanostructures:</w:t>
      </w:r>
      <w:r>
        <w:t xml:space="preserve"> Gradient properties for optimized performance</w:t>
      </w:r>
    </w:p>
    <w:p>
      <w:pPr>
        <w:pStyle w:val="ListNumber"/>
      </w:pPr>
      <w:r/>
      <w:r>
        <w:rPr>
          <w:b/>
        </w:rPr>
        <w:t>Doped Nanocomposites:</w:t>
      </w:r>
      <w:r>
        <w:t xml:space="preserve"> Tailored electrical and chemical properties</w:t>
      </w:r>
    </w:p>
    <w:p>
      <w:r>
        <w:rPr>
          <w:b/>
        </w:rPr>
        <w:t>Coating Characteristics:</w:t>
      </w:r>
    </w:p>
    <w:p>
      <w:pPr>
        <w:pStyle w:val="ListBullet"/>
      </w:pPr>
      <w:r/>
      <w:r>
        <w:rPr>
          <w:b/>
        </w:rPr>
        <w:t>Particle size:</w:t>
      </w:r>
      <w:r>
        <w:t xml:space="preserve"> 10-100 nm range</w:t>
      </w:r>
    </w:p>
    <w:p>
      <w:pPr>
        <w:pStyle w:val="ListBullet"/>
      </w:pPr>
      <w:r/>
      <w:r>
        <w:rPr>
          <w:b/>
        </w:rPr>
        <w:t>Hardness:</w:t>
      </w:r>
      <w:r>
        <w:t xml:space="preserve"> 20-35 GPa (depending on composition)</w:t>
      </w:r>
    </w:p>
    <w:p>
      <w:pPr>
        <w:pStyle w:val="ListBullet"/>
      </w:pPr>
      <w:r/>
      <w:r>
        <w:rPr>
          <w:b/>
        </w:rPr>
        <w:t>Thermal Conductivity:</w:t>
      </w:r>
      <w:r>
        <w:t xml:space="preserve"> 50-200 W/m·K (tunable)</w:t>
      </w:r>
    </w:p>
    <w:p>
      <w:pPr>
        <w:pStyle w:val="ListBullet"/>
      </w:pPr>
      <w:r/>
      <w:r>
        <w:rPr>
          <w:b/>
        </w:rPr>
        <w:t>Typical Coating Thickness:</w:t>
      </w:r>
      <w:r>
        <w:t xml:space="preserve"> 20-100 μm</w:t>
      </w:r>
    </w:p>
    <w:p>
      <w:pPr>
        <w:pStyle w:val="ListBullet"/>
      </w:pPr>
      <w:r/>
      <w:r>
        <w:rPr>
          <w:b/>
        </w:rPr>
        <w:t>Porosity:</w:t>
      </w:r>
      <w:r>
        <w:t xml:space="preserve"> &lt; 1% (dense nanostructure)</w:t>
      </w:r>
    </w:p>
    <w:p>
      <w:r>
        <w:rPr>
          <w:b/>
        </w:rPr>
        <w:t>Deposition Methods:</w:t>
      </w:r>
    </w:p>
    <w:p>
      <w:pPr>
        <w:pStyle w:val="ListNumber"/>
      </w:pPr>
      <w:r/>
      <w:r>
        <w:rPr>
          <w:b/>
        </w:rPr>
        <w:t>Nanoparticle Slurry Deposition:</w:t>
      </w:r>
      <w:r>
        <w:t xml:space="preserve"> Cost-effective, scalable</w:t>
      </w:r>
    </w:p>
    <w:p>
      <w:pPr>
        <w:pStyle w:val="ListNumber"/>
      </w:pPr>
      <w:r/>
      <w:r>
        <w:rPr>
          <w:b/>
        </w:rPr>
        <w:t>CVD with Nanostructure Control:</w:t>
      </w:r>
      <w:r>
        <w:t xml:space="preserve"> High quality, precise composition</w:t>
      </w:r>
    </w:p>
    <w:p>
      <w:pPr>
        <w:pStyle w:val="ListNumber"/>
      </w:pPr>
      <w:r/>
      <w:r>
        <w:rPr>
          <w:b/>
        </w:rPr>
        <w:t>Sol-Gel Processing:</w:t>
      </w:r>
      <w:r>
        <w:t xml:space="preserve"> Excellent uniformity, molecular-level control</w:t>
      </w:r>
    </w:p>
    <w:p>
      <w:pPr>
        <w:pStyle w:val="ListNumber"/>
      </w:pPr>
      <w:r/>
      <w:r>
        <w:rPr>
          <w:b/>
        </w:rPr>
        <w:t>Plasma-Enhanced CVD:</w:t>
      </w:r>
      <w:r>
        <w:t xml:space="preserve"> Low-temperature deposition options</w:t>
      </w:r>
    </w:p>
    <w:p>
      <w:pPr>
        <w:pStyle w:val="Heading3"/>
      </w:pPr>
      <w:r>
        <w:rPr>
          <w:color w:val="00508C"/>
          <w:sz w:val="28"/>
        </w:rPr>
        <w:t>5.2 Performance Characteristics</w:t>
      </w:r>
    </w:p>
    <w:p>
      <w:r>
        <w:rPr>
          <w:b/>
        </w:rPr>
        <w:t>Customizable Properties:</w:t>
      </w:r>
    </w:p>
    <w:p>
      <w:r>
        <w:t>The primary advantage of nanocomposite coatings is the ability to tailor properties to specific applications:</w:t>
      </w:r>
    </w:p>
    <w:p>
      <w:pPr>
        <w:pStyle w:val="ListBullet"/>
      </w:pPr>
      <w:r/>
      <w:r>
        <w:rPr>
          <w:b/>
        </w:rPr>
        <w:t>High oxidation resistance + thermal shock:</w:t>
      </w:r>
      <w:r>
        <w:t xml:space="preserve"> SiC-Si₃N₄ nanocomposite</w:t>
      </w:r>
    </w:p>
    <w:p>
      <w:pPr>
        <w:pStyle w:val="ListBullet"/>
      </w:pPr>
      <w:r/>
      <w:r>
        <w:rPr>
          <w:b/>
        </w:rPr>
        <w:t>High toughness + wear resistance:</w:t>
      </w:r>
      <w:r>
        <w:t xml:space="preserve"> SiC-ZrO₂ nanocomposite</w:t>
      </w:r>
    </w:p>
    <w:p>
      <w:pPr>
        <w:pStyle w:val="ListBullet"/>
      </w:pPr>
      <w:r/>
      <w:r>
        <w:rPr>
          <w:b/>
        </w:rPr>
        <w:t>High thermal conductivity + strength:</w:t>
      </w:r>
      <w:r>
        <w:t xml:space="preserve"> SiC-graphene nanocomposite</w:t>
      </w:r>
    </w:p>
    <w:p>
      <w:pPr>
        <w:pStyle w:val="ListBullet"/>
      </w:pPr>
      <w:r/>
      <w:r>
        <w:rPr>
          <w:b/>
        </w:rPr>
        <w:t>Ultra-low friction + wear resistance:</w:t>
      </w:r>
      <w:r>
        <w:t xml:space="preserve"> Diamond-like carbon (DLC) composites</w:t>
      </w:r>
    </w:p>
    <w:p>
      <w:r>
        <w:rPr>
          <w:b/>
        </w:rPr>
        <w:t>Enhanced Mechanical Properties:</w:t>
      </w:r>
    </w:p>
    <w:p>
      <w:r>
        <w:t>Nanocomposite coatings often exhibit superior mechanical properties compared to single-phase coatings:</w:t>
      </w:r>
    </w:p>
    <w:p>
      <w:pPr>
        <w:pStyle w:val="ListBullet"/>
      </w:pPr>
      <w:r/>
      <w:r>
        <w:rPr>
          <w:b/>
        </w:rPr>
        <w:t>Hardness enhancement:</w:t>
      </w:r>
      <w:r>
        <w:t xml:space="preserve"> 20-50% higher than single-phase materials</w:t>
      </w:r>
    </w:p>
    <w:p>
      <w:pPr>
        <w:pStyle w:val="ListBullet"/>
      </w:pPr>
      <w:r/>
      <w:r>
        <w:rPr>
          <w:b/>
        </w:rPr>
        <w:t>Fracture toughness:</w:t>
      </w:r>
      <w:r>
        <w:t xml:space="preserve"> 30-100% improvement through crack deflection</w:t>
      </w:r>
    </w:p>
    <w:p>
      <w:pPr>
        <w:pStyle w:val="ListBullet"/>
      </w:pPr>
      <w:r/>
      <w:r>
        <w:rPr>
          <w:b/>
        </w:rPr>
        <w:t>Wear resistance:</w:t>
      </w:r>
      <w:r>
        <w:t xml:space="preserve"> 2-3 times better than conventional coatings</w:t>
      </w:r>
    </w:p>
    <w:p>
      <w:pPr>
        <w:pStyle w:val="ListBullet"/>
      </w:pPr>
      <w:r/>
      <w:r>
        <w:rPr>
          <w:b/>
        </w:rPr>
        <w:t>Adhesion strength:</w:t>
      </w:r>
      <w:r>
        <w:t xml:space="preserve"> Excellent due to nanoscale interlocking</w:t>
      </w:r>
    </w:p>
    <w:p>
      <w:r>
        <w:rPr>
          <w:b/>
        </w:rPr>
        <w:t>Barrier Properties:</w:t>
      </w:r>
    </w:p>
    <w:p>
      <w:r>
        <w:t>The dense nanostructure provides exceptional barrier properties:</w:t>
      </w:r>
    </w:p>
    <w:p>
      <w:pPr>
        <w:pStyle w:val="ListBullet"/>
      </w:pPr>
      <w:r/>
      <w:r>
        <w:rPr>
          <w:b/>
        </w:rPr>
        <w:t>Gas permeability:</w:t>
      </w:r>
      <w:r>
        <w:t xml:space="preserve"> 50-80% lower than conventional coatings</w:t>
      </w:r>
    </w:p>
    <w:p>
      <w:pPr>
        <w:pStyle w:val="ListBullet"/>
      </w:pPr>
      <w:r/>
      <w:r>
        <w:rPr>
          <w:b/>
        </w:rPr>
        <w:t>Liquid penetration resistance:</w:t>
      </w:r>
      <w:r>
        <w:t xml:space="preserve"> Excellent due to nanoscale porosity</w:t>
      </w:r>
    </w:p>
    <w:p>
      <w:pPr>
        <w:pStyle w:val="ListBullet"/>
      </w:pPr>
      <w:r/>
      <w:r>
        <w:rPr>
          <w:b/>
        </w:rPr>
        <w:t>Contamination prevention:</w:t>
      </w:r>
      <w:r>
        <w:t xml:space="preserve"> Superior to single-phase coatings</w:t>
      </w:r>
    </w:p>
    <w:p>
      <w:pPr>
        <w:pStyle w:val="ListBullet"/>
      </w:pPr>
      <w:r/>
      <w:r>
        <w:rPr>
          <w:b/>
        </w:rPr>
        <w:t>Diffusion barrier:</w:t>
      </w:r>
      <w:r>
        <w:t xml:space="preserve"> Reduces interdiffusion between coating and substrate</w:t>
      </w:r>
    </w:p>
    <w:p>
      <w:pPr>
        <w:pStyle w:val="Heading3"/>
      </w:pPr>
      <w:r>
        <w:rPr>
          <w:color w:val="00508C"/>
          <w:sz w:val="28"/>
        </w:rPr>
        <w:t>5.3 Applications and Use Cases</w:t>
      </w:r>
    </w:p>
    <w:p>
      <w:r>
        <w:rPr>
          <w:b/>
        </w:rPr>
        <w:t>Primary Applications:</w:t>
      </w:r>
    </w:p>
    <w:p>
      <w:pPr>
        <w:pStyle w:val="ListNumber"/>
      </w:pPr>
      <w:r/>
      <w:r>
        <w:rPr>
          <w:b/>
        </w:rPr>
        <w:t>High-End Silicon-Carbon Anode Production</w:t>
      </w:r>
      <w:r/>
    </w:p>
    <w:p>
      <w:r>
        <w:t xml:space="preserve">   - Requirement: Long life, low contamination, thermal shock resistance</w:t>
      </w:r>
    </w:p>
    <w:p>
      <w:r>
        <w:t xml:space="preserve">   - Solution: SiC-Si₃N₄ nanocomposite coating</w:t>
      </w:r>
    </w:p>
    <w:p>
      <w:r>
        <w:t xml:space="preserve">   - Benefit: 30-50% longer life than Si₃N₄ alone</w:t>
      </w:r>
    </w:p>
    <w:p>
      <w:pPr>
        <w:pStyle w:val="ListNumber"/>
      </w:pPr>
      <w:r/>
      <w:r>
        <w:rPr>
          <w:b/>
        </w:rPr>
        <w:t>Next-Generation Solid-State Battery Materials</w:t>
      </w:r>
      <w:r/>
    </w:p>
    <w:p>
      <w:r>
        <w:t xml:space="preserve">   - Requirement: Ultra-high purity, chemical inertness</w:t>
      </w:r>
    </w:p>
    <w:p>
      <w:r>
        <w:t xml:space="preserve">   - Solution: Doped nanocomposite coatings</w:t>
      </w:r>
    </w:p>
    <w:p>
      <w:r>
        <w:t xml:space="preserve">   - Benefit: Enables new material chemistries</w:t>
      </w:r>
    </w:p>
    <w:p>
      <w:pPr>
        <w:pStyle w:val="ListNumber"/>
      </w:pPr>
      <w:r/>
      <w:r>
        <w:rPr>
          <w:b/>
        </w:rPr>
        <w:t>High-Volume, Fast-Cycle Processes</w:t>
      </w:r>
      <w:r/>
    </w:p>
    <w:p>
      <w:r>
        <w:t xml:space="preserve">   - Requirement: Extreme thermal cycling, rapid heating/cooling</w:t>
      </w:r>
    </w:p>
    <w:p>
      <w:r>
        <w:t xml:space="preserve">   - Solution: Toughness-enhanced nanocomposites</w:t>
      </w:r>
    </w:p>
    <w:p>
      <w:r>
        <w:t xml:space="preserve">   - Benefit: Withstands aggressive thermal cycling</w:t>
      </w:r>
    </w:p>
    <w:p>
      <w:pPr>
        <w:pStyle w:val="ListNumber"/>
      </w:pPr>
      <w:r/>
      <w:r>
        <w:rPr>
          <w:b/>
        </w:rPr>
        <w:t>Specialty Electronic Materials</w:t>
      </w:r>
      <w:r/>
    </w:p>
    <w:p>
      <w:r>
        <w:t xml:space="preserve">   - Requirement: Ultra-low contamination, precise thermal properties</w:t>
      </w:r>
    </w:p>
    <w:p>
      <w:r>
        <w:t xml:space="preserve">   - Solution: Custom-formulated nanocomposites</w:t>
      </w:r>
    </w:p>
    <w:p>
      <w:r>
        <w:t xml:space="preserve">   - Benefit: Meets exacting purity requirements</w:t>
      </w:r>
    </w:p>
    <w:p>
      <w:r>
        <w:rPr>
          <w:b/>
        </w:rPr>
        <w:t>Case Study: Premium Anode Material Production</w:t>
      </w:r>
    </w:p>
    <w:p>
      <w:r>
        <w:t>A Japanese specialty anode manufacturer collaborated with a coating technology provider to develop a custom nanocomposite coating:</w:t>
      </w:r>
    </w:p>
    <w:p>
      <w:pPr>
        <w:pStyle w:val="ListBullet"/>
      </w:pPr>
      <w:r/>
      <w:r>
        <w:rPr>
          <w:b/>
        </w:rPr>
        <w:t>Coating:</w:t>
      </w:r>
      <w:r>
        <w:t xml:space="preserve"> SiC-Si₃N₄-ZrO₂ ternary nanocomposite</w:t>
      </w:r>
    </w:p>
    <w:p>
      <w:pPr>
        <w:pStyle w:val="ListBullet"/>
      </w:pPr>
      <w:r/>
      <w:r>
        <w:rPr>
          <w:b/>
        </w:rPr>
        <w:t>Before:</w:t>
      </w:r>
      <w:r>
        <w:t xml:space="preserve"> Best Si₃N₄ coating lasted 120 cycles</w:t>
      </w:r>
    </w:p>
    <w:p>
      <w:pPr>
        <w:pStyle w:val="ListBullet"/>
      </w:pPr>
      <w:r/>
      <w:r>
        <w:rPr>
          <w:b/>
        </w:rPr>
        <w:t>After:</w:t>
      </w:r>
      <w:r>
        <w:t xml:space="preserve"> Nanocomposite coating lasted 180-200 cycles</w:t>
      </w:r>
    </w:p>
    <w:p>
      <w:pPr>
        <w:pStyle w:val="ListBullet"/>
      </w:pPr>
      <w:r/>
      <w:r>
        <w:rPr>
          <w:b/>
        </w:rPr>
        <w:t>Service Life Improvement:</w:t>
      </w:r>
      <w:r>
        <w:t xml:space="preserve"> 60%</w:t>
      </w:r>
    </w:p>
    <w:p>
      <w:pPr>
        <w:pStyle w:val="ListBullet"/>
      </w:pPr>
      <w:r/>
      <w:r>
        <w:rPr>
          <w:b/>
        </w:rPr>
        <w:t>Cost Savings:</w:t>
      </w:r>
      <w:r>
        <w:t xml:space="preserve"> 35% despite higher coating cost</w:t>
      </w:r>
    </w:p>
    <w:p>
      <w:pPr>
        <w:pStyle w:val="ListBullet"/>
      </w:pPr>
      <w:r/>
      <w:r>
        <w:rPr>
          <w:b/>
        </w:rPr>
        <w:t>Quality Benefit:</w:t>
      </w:r>
      <w:r>
        <w:t xml:space="preserve"> 1.5% yield improvement</w:t>
      </w:r>
    </w:p>
    <w:p>
      <w:pPr>
        <w:pStyle w:val="Heading3"/>
      </w:pPr>
      <w:r>
        <w:rPr>
          <w:color w:val="00508C"/>
          <w:sz w:val="28"/>
        </w:rPr>
        <w:t>5.4 Advantages and Limitations</w:t>
      </w:r>
    </w:p>
    <w:p>
      <w:r>
        <w:rPr>
          <w:b/>
        </w:rPr>
        <w:t>Advantages:</w:t>
      </w:r>
    </w:p>
    <w:p>
      <w:pPr>
        <w:pStyle w:val="ListNumber"/>
      </w:pPr>
      <w:r/>
      <w:r>
        <w:rPr>
          <w:b/>
        </w:rPr>
        <w:t>Customizable Performance:</w:t>
      </w:r>
      <w:r>
        <w:t xml:space="preserve"> Tailored to specific application requirements</w:t>
      </w:r>
    </w:p>
    <w:p>
      <w:pPr>
        <w:pStyle w:val="ListNumber"/>
      </w:pPr>
      <w:r/>
      <w:r>
        <w:rPr>
          <w:b/>
        </w:rPr>
        <w:t>Multi-Functional:</w:t>
      </w:r>
      <w:r>
        <w:t xml:space="preserve"> Can optimize multiple properties simultaneously</w:t>
      </w:r>
    </w:p>
    <w:p>
      <w:pPr>
        <w:pStyle w:val="ListNumber"/>
      </w:pPr>
      <w:r/>
      <w:r>
        <w:rPr>
          <w:b/>
        </w:rPr>
        <w:t>Enhanced Performance:</w:t>
      </w:r>
      <w:r>
        <w:t xml:space="preserve"> Often outperforms single-phase coatings</w:t>
      </w:r>
    </w:p>
    <w:p>
      <w:pPr>
        <w:pStyle w:val="ListNumber"/>
      </w:pPr>
      <w:r/>
      <w:r>
        <w:rPr>
          <w:b/>
        </w:rPr>
        <w:t>Innovation Potential:</w:t>
      </w:r>
      <w:r>
        <w:t xml:space="preserve"> Continually improving formulations</w:t>
      </w:r>
    </w:p>
    <w:p>
      <w:pPr>
        <w:pStyle w:val="ListNumber"/>
      </w:pPr>
      <w:r/>
      <w:r>
        <w:rPr>
          <w:b/>
        </w:rPr>
        <w:t>Reduced Coating Thickness:</w:t>
      </w:r>
      <w:r>
        <w:t xml:space="preserve"> Same performance with thinner coatings</w:t>
      </w:r>
    </w:p>
    <w:p>
      <w:pPr>
        <w:pStyle w:val="ListNumber"/>
      </w:pPr>
      <w:r/>
      <w:r>
        <w:rPr>
          <w:b/>
        </w:rPr>
        <w:t>Better Adhesion:</w:t>
      </w:r>
      <w:r>
        <w:t xml:space="preserve"> Nanoscale interlocking improves bonding</w:t>
      </w:r>
    </w:p>
    <w:p>
      <w:r>
        <w:rPr>
          <w:b/>
        </w:rPr>
        <w:t>Limitations:</w:t>
      </w:r>
    </w:p>
    <w:p>
      <w:pPr>
        <w:pStyle w:val="ListNumber"/>
      </w:pPr>
      <w:r/>
      <w:r>
        <w:rPr>
          <w:b/>
        </w:rPr>
        <w:t>Higher Cost:</w:t>
      </w:r>
      <w:r>
        <w:t xml:space="preserve"> Premium pricing for advanced technology</w:t>
      </w:r>
    </w:p>
    <w:p>
      <w:pPr>
        <w:pStyle w:val="ListNumber"/>
      </w:pPr>
      <w:r/>
      <w:r>
        <w:rPr>
          <w:b/>
        </w:rPr>
        <w:t>Limited Standardization:</w:t>
      </w:r>
      <w:r>
        <w:t xml:space="preserve"> Custom formulations, less off-the-shelf availability</w:t>
      </w:r>
    </w:p>
    <w:p>
      <w:pPr>
        <w:pStyle w:val="ListNumber"/>
      </w:pPr>
      <w:r/>
      <w:r>
        <w:rPr>
          <w:b/>
        </w:rPr>
        <w:t>Technology Immaturity:</w:t>
      </w:r>
      <w:r>
        <w:t xml:space="preserve"> Still evolving, less field-proven</w:t>
      </w:r>
    </w:p>
    <w:p>
      <w:pPr>
        <w:pStyle w:val="ListNumber"/>
      </w:pPr>
      <w:r/>
      <w:r>
        <w:rPr>
          <w:b/>
        </w:rPr>
        <w:t>Complex Manufacturing:</w:t>
      </w:r>
      <w:r>
        <w:t xml:space="preserve"> Requires sophisticated process control</w:t>
      </w:r>
    </w:p>
    <w:p>
      <w:pPr>
        <w:pStyle w:val="ListNumber"/>
      </w:pPr>
      <w:r/>
      <w:r>
        <w:rPr>
          <w:b/>
        </w:rPr>
        <w:t>Longer Development Time:</w:t>
      </w:r>
      <w:r>
        <w:t xml:space="preserve"> Custom coatings require R&amp;D investment</w:t>
      </w:r>
    </w:p>
    <w:p>
      <w:pPr>
        <w:pStyle w:val="ListNumber"/>
      </w:pPr>
      <w:r/>
      <w:r>
        <w:rPr>
          <w:b/>
        </w:rPr>
        <w:t>Quality Control Challenges:</w:t>
      </w:r>
      <w:r>
        <w:t xml:space="preserve"> Nanostructure characterization is complex</w:t>
      </w:r>
    </w:p>
    <w:p>
      <w:pPr>
        <w:jc w:val="center"/>
      </w:pPr>
      <w:r>
        <w:t>________________________________________________________________________________</w:t>
      </w:r>
    </w:p>
    <w:p>
      <w:pPr>
        <w:pStyle w:val="Heading2"/>
      </w:pPr>
      <w:r>
        <w:rPr>
          <w:color w:val="003366"/>
          <w:sz w:val="32"/>
        </w:rPr>
        <w:t>6. Comprehensive Technology Comparison</w:t>
      </w:r>
    </w:p>
    <w:p>
      <w:pPr>
        <w:pStyle w:val="Heading3"/>
      </w:pPr>
      <w:r>
        <w:rPr>
          <w:color w:val="00508C"/>
          <w:sz w:val="28"/>
        </w:rPr>
        <w:t>6.1 Performance Comparison Matrix</w:t>
      </w:r>
    </w:p>
    <w:tbl>
      <w:tblPr>
        <w:tblStyle w:val="LightGrid-Accent1"/>
        <w:tblW w:type="auto" w:w="0"/>
        <w:jc w:val="center"/>
        <w:tblLook w:firstColumn="1" w:firstRow="1" w:lastColumn="0" w:lastRow="0" w:noHBand="0" w:noVBand="1" w:val="04A0"/>
      </w:tblPr>
      <w:tblGrid>
        <w:gridCol w:w="1872"/>
        <w:gridCol w:w="1872"/>
        <w:gridCol w:w="1872"/>
        <w:gridCol w:w="1872"/>
        <w:gridCol w:w="1872"/>
      </w:tblGrid>
      <w:tr>
        <w:tc>
          <w:tcPr>
            <w:tcW w:type="dxa" w:w="1872"/>
          </w:tcPr>
          <w:p>
            <w:r>
              <w:rPr>
                <w:b/>
                <w:sz w:val="20"/>
              </w:rPr>
              <w:t>Performance Parameter</w:t>
            </w:r>
          </w:p>
        </w:tc>
        <w:tc>
          <w:tcPr>
            <w:tcW w:type="dxa" w:w="1872"/>
          </w:tcPr>
          <w:p>
            <w:r>
              <w:rPr>
                <w:b/>
                <w:sz w:val="20"/>
              </w:rPr>
              <w:t>SiC</w:t>
            </w:r>
          </w:p>
        </w:tc>
        <w:tc>
          <w:tcPr>
            <w:tcW w:type="dxa" w:w="1872"/>
          </w:tcPr>
          <w:p>
            <w:r>
              <w:rPr>
                <w:b/>
                <w:sz w:val="20"/>
              </w:rPr>
              <w:t>Si₃N₄</w:t>
            </w:r>
          </w:p>
        </w:tc>
        <w:tc>
          <w:tcPr>
            <w:tcW w:type="dxa" w:w="1872"/>
          </w:tcPr>
          <w:p>
            <w:r>
              <w:rPr>
                <w:b/>
                <w:sz w:val="20"/>
              </w:rPr>
              <w:t>ZrB₂</w:t>
            </w:r>
          </w:p>
        </w:tc>
        <w:tc>
          <w:tcPr>
            <w:tcW w:type="dxa" w:w="1872"/>
          </w:tcPr>
          <w:p>
            <w:r>
              <w:rPr>
                <w:b/>
                <w:sz w:val="20"/>
              </w:rPr>
              <w:t>Nanocomposite</w:t>
            </w:r>
          </w:p>
        </w:tc>
      </w:tr>
      <w:tr>
        <w:tc>
          <w:tcPr>
            <w:tcW w:type="dxa" w:w="1872"/>
          </w:tcPr>
          <w:p>
            <w:r>
              <w:rPr>
                <w:sz w:val="20"/>
              </w:rPr>
              <w:t>**Max Temperature (Air)**</w:t>
            </w:r>
          </w:p>
        </w:tc>
        <w:tc>
          <w:tcPr>
            <w:tcW w:type="dxa" w:w="1872"/>
          </w:tcPr>
          <w:p>
            <w:r>
              <w:rPr>
                <w:sz w:val="20"/>
              </w:rPr>
              <w:t>1,650°C</w:t>
            </w:r>
          </w:p>
        </w:tc>
        <w:tc>
          <w:tcPr>
            <w:tcW w:type="dxa" w:w="1872"/>
          </w:tcPr>
          <w:p>
            <w:r>
              <w:rPr>
                <w:sz w:val="20"/>
              </w:rPr>
              <w:t>1,450°C</w:t>
            </w:r>
          </w:p>
        </w:tc>
        <w:tc>
          <w:tcPr>
            <w:tcW w:type="dxa" w:w="1872"/>
          </w:tcPr>
          <w:p>
            <w:r>
              <w:rPr>
                <w:sz w:val="20"/>
              </w:rPr>
              <w:t>1,500°C</w:t>
            </w:r>
          </w:p>
        </w:tc>
        <w:tc>
          <w:tcPr>
            <w:tcW w:type="dxa" w:w="1872"/>
          </w:tcPr>
          <w:p>
            <w:r>
              <w:rPr>
                <w:sz w:val="20"/>
              </w:rPr>
              <w:t>1,500-1,800°C</w:t>
            </w:r>
          </w:p>
        </w:tc>
      </w:tr>
      <w:tr>
        <w:tc>
          <w:tcPr>
            <w:tcW w:type="dxa" w:w="1872"/>
          </w:tcPr>
          <w:p>
            <w:r>
              <w:rPr>
                <w:sz w:val="20"/>
              </w:rPr>
              <w:t>**Max Temperature (Inert)**</w:t>
            </w:r>
          </w:p>
        </w:tc>
        <w:tc>
          <w:tcPr>
            <w:tcW w:type="dxa" w:w="1872"/>
          </w:tcPr>
          <w:p>
            <w:r>
              <w:rPr>
                <w:sz w:val="20"/>
              </w:rPr>
              <w:t>2,200°C</w:t>
            </w:r>
          </w:p>
        </w:tc>
        <w:tc>
          <w:tcPr>
            <w:tcW w:type="dxa" w:w="1872"/>
          </w:tcPr>
          <w:p>
            <w:r>
              <w:rPr>
                <w:sz w:val="20"/>
              </w:rPr>
              <w:t>1,800°C</w:t>
            </w:r>
          </w:p>
        </w:tc>
        <w:tc>
          <w:tcPr>
            <w:tcW w:type="dxa" w:w="1872"/>
          </w:tcPr>
          <w:p>
            <w:r>
              <w:rPr>
                <w:sz w:val="20"/>
              </w:rPr>
              <w:t>2,200°C+</w:t>
            </w:r>
          </w:p>
        </w:tc>
        <w:tc>
          <w:tcPr>
            <w:tcW w:type="dxa" w:w="1872"/>
          </w:tcPr>
          <w:p>
            <w:r>
              <w:rPr>
                <w:sz w:val="20"/>
              </w:rPr>
              <w:t>1,800-2,200°C</w:t>
            </w:r>
          </w:p>
        </w:tc>
      </w:tr>
      <w:tr>
        <w:tc>
          <w:tcPr>
            <w:tcW w:type="dxa" w:w="1872"/>
          </w:tcPr>
          <w:p>
            <w:r>
              <w:rPr>
                <w:sz w:val="20"/>
              </w:rPr>
              <w:t>**Thermal Shock Resistance**</w:t>
            </w:r>
          </w:p>
        </w:tc>
        <w:tc>
          <w:tcPr>
            <w:tcW w:type="dxa" w:w="1872"/>
          </w:tcPr>
          <w:p>
            <w:r>
              <w:rPr>
                <w:sz w:val="20"/>
              </w:rPr>
              <w:t>Good</w:t>
            </w:r>
          </w:p>
        </w:tc>
        <w:tc>
          <w:tcPr>
            <w:tcW w:type="dxa" w:w="1872"/>
          </w:tcPr>
          <w:p>
            <w:r>
              <w:rPr>
                <w:sz w:val="20"/>
              </w:rPr>
              <w:t>Excellent</w:t>
            </w:r>
          </w:p>
        </w:tc>
        <w:tc>
          <w:tcPr>
            <w:tcW w:type="dxa" w:w="1872"/>
          </w:tcPr>
          <w:p>
            <w:r>
              <w:rPr>
                <w:sz w:val="20"/>
              </w:rPr>
              <w:t>Moderate</w:t>
            </w:r>
          </w:p>
        </w:tc>
        <w:tc>
          <w:tcPr>
            <w:tcW w:type="dxa" w:w="1872"/>
          </w:tcPr>
          <w:p>
            <w:r>
              <w:rPr>
                <w:sz w:val="20"/>
              </w:rPr>
              <w:t>Good-Excellent</w:t>
            </w:r>
          </w:p>
        </w:tc>
      </w:tr>
      <w:tr>
        <w:tc>
          <w:tcPr>
            <w:tcW w:type="dxa" w:w="1872"/>
          </w:tcPr>
          <w:p>
            <w:r>
              <w:rPr>
                <w:sz w:val="20"/>
              </w:rPr>
              <w:t>**Oxidation Resistance**</w:t>
            </w:r>
          </w:p>
        </w:tc>
        <w:tc>
          <w:tcPr>
            <w:tcW w:type="dxa" w:w="1872"/>
          </w:tcPr>
          <w:p>
            <w:r>
              <w:rPr>
                <w:sz w:val="20"/>
              </w:rPr>
              <w:t>Very Good</w:t>
            </w:r>
          </w:p>
        </w:tc>
        <w:tc>
          <w:tcPr>
            <w:tcW w:type="dxa" w:w="1872"/>
          </w:tcPr>
          <w:p>
            <w:r>
              <w:rPr>
                <w:sz w:val="20"/>
              </w:rPr>
              <w:t>Excellent</w:t>
            </w:r>
          </w:p>
        </w:tc>
        <w:tc>
          <w:tcPr>
            <w:tcW w:type="dxa" w:w="1872"/>
          </w:tcPr>
          <w:p>
            <w:r>
              <w:rPr>
                <w:sz w:val="20"/>
              </w:rPr>
              <w:t>Good</w:t>
            </w:r>
          </w:p>
        </w:tc>
        <w:tc>
          <w:tcPr>
            <w:tcW w:type="dxa" w:w="1872"/>
          </w:tcPr>
          <w:p>
            <w:r>
              <w:rPr>
                <w:sz w:val="20"/>
              </w:rPr>
              <w:t>Excellent</w:t>
            </w:r>
          </w:p>
        </w:tc>
      </w:tr>
      <w:tr>
        <w:tc>
          <w:tcPr>
            <w:tcW w:type="dxa" w:w="1872"/>
          </w:tcPr>
          <w:p>
            <w:r>
              <w:rPr>
                <w:sz w:val="20"/>
              </w:rPr>
              <w:t>**Thermal Conductivity**</w:t>
            </w:r>
          </w:p>
        </w:tc>
        <w:tc>
          <w:tcPr>
            <w:tcW w:type="dxa" w:w="1872"/>
          </w:tcPr>
          <w:p>
            <w:r>
              <w:rPr>
                <w:sz w:val="20"/>
              </w:rPr>
              <w:t>Very High</w:t>
            </w:r>
          </w:p>
        </w:tc>
        <w:tc>
          <w:tcPr>
            <w:tcW w:type="dxa" w:w="1872"/>
          </w:tcPr>
          <w:p>
            <w:r>
              <w:rPr>
                <w:sz w:val="20"/>
              </w:rPr>
              <w:t>Low</w:t>
            </w:r>
          </w:p>
        </w:tc>
        <w:tc>
          <w:tcPr>
            <w:tcW w:type="dxa" w:w="1872"/>
          </w:tcPr>
          <w:p>
            <w:r>
              <w:rPr>
                <w:sz w:val="20"/>
              </w:rPr>
              <w:t>High</w:t>
            </w:r>
          </w:p>
        </w:tc>
        <w:tc>
          <w:tcPr>
            <w:tcW w:type="dxa" w:w="1872"/>
          </w:tcPr>
          <w:p>
            <w:r>
              <w:rPr>
                <w:sz w:val="20"/>
              </w:rPr>
              <w:t>Medium-High</w:t>
            </w:r>
          </w:p>
        </w:tc>
      </w:tr>
      <w:tr>
        <w:tc>
          <w:tcPr>
            <w:tcW w:type="dxa" w:w="1872"/>
          </w:tcPr>
          <w:p>
            <w:r>
              <w:rPr>
                <w:sz w:val="20"/>
              </w:rPr>
              <w:t>**Hardness**</w:t>
            </w:r>
          </w:p>
        </w:tc>
        <w:tc>
          <w:tcPr>
            <w:tcW w:type="dxa" w:w="1872"/>
          </w:tcPr>
          <w:p>
            <w:r>
              <w:rPr>
                <w:sz w:val="20"/>
              </w:rPr>
              <w:t>Very High</w:t>
            </w:r>
          </w:p>
        </w:tc>
        <w:tc>
          <w:tcPr>
            <w:tcW w:type="dxa" w:w="1872"/>
          </w:tcPr>
          <w:p>
            <w:r>
              <w:rPr>
                <w:sz w:val="20"/>
              </w:rPr>
              <w:t>Medium</w:t>
            </w:r>
          </w:p>
        </w:tc>
        <w:tc>
          <w:tcPr>
            <w:tcW w:type="dxa" w:w="1872"/>
          </w:tcPr>
          <w:p>
            <w:r>
              <w:rPr>
                <w:sz w:val="20"/>
              </w:rPr>
              <w:t>High</w:t>
            </w:r>
          </w:p>
        </w:tc>
        <w:tc>
          <w:tcPr>
            <w:tcW w:type="dxa" w:w="1872"/>
          </w:tcPr>
          <w:p>
            <w:r>
              <w:rPr>
                <w:sz w:val="20"/>
              </w:rPr>
              <w:t>High-Very High</w:t>
            </w:r>
          </w:p>
        </w:tc>
      </w:tr>
      <w:tr>
        <w:tc>
          <w:tcPr>
            <w:tcW w:type="dxa" w:w="1872"/>
          </w:tcPr>
          <w:p>
            <w:r>
              <w:rPr>
                <w:sz w:val="20"/>
              </w:rPr>
              <w:t>**Fracture Toughness**</w:t>
            </w:r>
          </w:p>
        </w:tc>
        <w:tc>
          <w:tcPr>
            <w:tcW w:type="dxa" w:w="1872"/>
          </w:tcPr>
          <w:p>
            <w:r>
              <w:rPr>
                <w:sz w:val="20"/>
              </w:rPr>
              <w:t>Low</w:t>
            </w:r>
          </w:p>
        </w:tc>
        <w:tc>
          <w:tcPr>
            <w:tcW w:type="dxa" w:w="1872"/>
          </w:tcPr>
          <w:p>
            <w:r>
              <w:rPr>
                <w:sz w:val="20"/>
              </w:rPr>
              <w:t>High</w:t>
            </w:r>
          </w:p>
        </w:tc>
        <w:tc>
          <w:tcPr>
            <w:tcW w:type="dxa" w:w="1872"/>
          </w:tcPr>
          <w:p>
            <w:r>
              <w:rPr>
                <w:sz w:val="20"/>
              </w:rPr>
              <w:t>Medium</w:t>
            </w:r>
          </w:p>
        </w:tc>
        <w:tc>
          <w:tcPr>
            <w:tcW w:type="dxa" w:w="1872"/>
          </w:tcPr>
          <w:p>
            <w:r>
              <w:rPr>
                <w:sz w:val="20"/>
              </w:rPr>
              <w:t>Medium-High</w:t>
            </w:r>
          </w:p>
        </w:tc>
      </w:tr>
      <w:tr>
        <w:tc>
          <w:tcPr>
            <w:tcW w:type="dxa" w:w="1872"/>
          </w:tcPr>
          <w:p>
            <w:r>
              <w:rPr>
                <w:sz w:val="20"/>
              </w:rPr>
              <w:t>**Chemical Inertness**</w:t>
            </w:r>
          </w:p>
        </w:tc>
        <w:tc>
          <w:tcPr>
            <w:tcW w:type="dxa" w:w="1872"/>
          </w:tcPr>
          <w:p>
            <w:r>
              <w:rPr>
                <w:sz w:val="20"/>
              </w:rPr>
              <w:t>Good</w:t>
            </w:r>
          </w:p>
        </w:tc>
        <w:tc>
          <w:tcPr>
            <w:tcW w:type="dxa" w:w="1872"/>
          </w:tcPr>
          <w:p>
            <w:r>
              <w:rPr>
                <w:sz w:val="20"/>
              </w:rPr>
              <w:t>Very Good</w:t>
            </w:r>
          </w:p>
        </w:tc>
        <w:tc>
          <w:tcPr>
            <w:tcW w:type="dxa" w:w="1872"/>
          </w:tcPr>
          <w:p>
            <w:r>
              <w:rPr>
                <w:sz w:val="20"/>
              </w:rPr>
              <w:t>Excellent</w:t>
            </w:r>
          </w:p>
        </w:tc>
        <w:tc>
          <w:tcPr>
            <w:tcW w:type="dxa" w:w="1872"/>
          </w:tcPr>
          <w:p>
            <w:r>
              <w:rPr>
                <w:sz w:val="20"/>
              </w:rPr>
              <w:t>Excellent</w:t>
            </w:r>
          </w:p>
        </w:tc>
      </w:tr>
      <w:tr>
        <w:tc>
          <w:tcPr>
            <w:tcW w:type="dxa" w:w="1872"/>
          </w:tcPr>
          <w:p>
            <w:r>
              <w:rPr>
                <w:sz w:val="20"/>
              </w:rPr>
              <w:t>**Purity Capability**</w:t>
            </w:r>
          </w:p>
        </w:tc>
        <w:tc>
          <w:tcPr>
            <w:tcW w:type="dxa" w:w="1872"/>
          </w:tcPr>
          <w:p>
            <w:r>
              <w:rPr>
                <w:sz w:val="20"/>
              </w:rPr>
              <w:t>Good</w:t>
            </w:r>
          </w:p>
        </w:tc>
        <w:tc>
          <w:tcPr>
            <w:tcW w:type="dxa" w:w="1872"/>
          </w:tcPr>
          <w:p>
            <w:r>
              <w:rPr>
                <w:sz w:val="20"/>
              </w:rPr>
              <w:t>Excellent</w:t>
            </w:r>
          </w:p>
        </w:tc>
        <w:tc>
          <w:tcPr>
            <w:tcW w:type="dxa" w:w="1872"/>
          </w:tcPr>
          <w:p>
            <w:r>
              <w:rPr>
                <w:sz w:val="20"/>
              </w:rPr>
              <w:t>Good</w:t>
            </w:r>
          </w:p>
        </w:tc>
        <w:tc>
          <w:tcPr>
            <w:tcW w:type="dxa" w:w="1872"/>
          </w:tcPr>
          <w:p>
            <w:r>
              <w:rPr>
                <w:sz w:val="20"/>
              </w:rPr>
              <w:t>Excellent</w:t>
            </w:r>
          </w:p>
        </w:tc>
      </w:tr>
      <w:tr>
        <w:tc>
          <w:tcPr>
            <w:tcW w:type="dxa" w:w="1872"/>
          </w:tcPr>
          <w:p>
            <w:r>
              <w:rPr>
                <w:sz w:val="20"/>
              </w:rPr>
              <w:t>**Wear Resistance**</w:t>
            </w:r>
          </w:p>
        </w:tc>
        <w:tc>
          <w:tcPr>
            <w:tcW w:type="dxa" w:w="1872"/>
          </w:tcPr>
          <w:p>
            <w:r>
              <w:rPr>
                <w:sz w:val="20"/>
              </w:rPr>
              <w:t>Very Good</w:t>
            </w:r>
          </w:p>
        </w:tc>
        <w:tc>
          <w:tcPr>
            <w:tcW w:type="dxa" w:w="1872"/>
          </w:tcPr>
          <w:p>
            <w:r>
              <w:rPr>
                <w:sz w:val="20"/>
              </w:rPr>
              <w:t>Good</w:t>
            </w:r>
          </w:p>
        </w:tc>
        <w:tc>
          <w:tcPr>
            <w:tcW w:type="dxa" w:w="1872"/>
          </w:tcPr>
          <w:p>
            <w:r>
              <w:rPr>
                <w:sz w:val="20"/>
              </w:rPr>
              <w:t>Excellent</w:t>
            </w:r>
          </w:p>
        </w:tc>
        <w:tc>
          <w:tcPr>
            <w:tcW w:type="dxa" w:w="1872"/>
          </w:tcPr>
          <w:p>
            <w:r>
              <w:rPr>
                <w:sz w:val="20"/>
              </w:rPr>
              <w:t>Excellent</w:t>
            </w:r>
          </w:p>
        </w:tc>
      </w:tr>
    </w:tbl>
    <w:p/>
    <w:p>
      <w:pPr>
        <w:pStyle w:val="Heading3"/>
      </w:pPr>
      <w:r>
        <w:rPr>
          <w:color w:val="00508C"/>
          <w:sz w:val="28"/>
        </w:rPr>
        <w:t>6.2 Cost Comparison</w:t>
      </w:r>
    </w:p>
    <w:p>
      <w:r>
        <w:rPr>
          <w:b/>
        </w:rPr>
        <w:t>Initial Coating Cost (Relative to SiC = 1.0):</w:t>
      </w:r>
    </w:p>
    <w:p>
      <w:pPr>
        <w:pStyle w:val="ListBullet"/>
      </w:pPr>
      <w:r>
        <w:t>SiC: 1.0x (baseline)</w:t>
      </w:r>
    </w:p>
    <w:p>
      <w:pPr>
        <w:pStyle w:val="ListBullet"/>
      </w:pPr>
      <w:r>
        <w:t>Si₃N₄: 1.5-2.0x</w:t>
      </w:r>
    </w:p>
    <w:p>
      <w:pPr>
        <w:pStyle w:val="ListBullet"/>
      </w:pPr>
      <w:r>
        <w:t>ZrB₂: 2.5-3.5x</w:t>
      </w:r>
    </w:p>
    <w:p>
      <w:pPr>
        <w:pStyle w:val="ListBullet"/>
      </w:pPr>
      <w:r>
        <w:t>Nanocomposite: 2.0-4.0x (depending on complexity)</w:t>
      </w:r>
    </w:p>
    <w:p>
      <w:r>
        <w:rPr>
          <w:b/>
        </w:rPr>
        <w:t>Total Cost of Ownership (TCO) Comparison:</w:t>
      </w:r>
    </w:p>
    <w:tbl>
      <w:tblPr>
        <w:tblStyle w:val="LightGrid-Accent1"/>
        <w:tblW w:type="auto" w:w="0"/>
        <w:jc w:val="center"/>
        <w:tblLook w:firstColumn="1" w:firstRow="1" w:lastColumn="0" w:lastRow="0" w:noHBand="0" w:noVBand="1" w:val="04A0"/>
      </w:tblPr>
      <w:tblGrid>
        <w:gridCol w:w="1872"/>
        <w:gridCol w:w="1872"/>
        <w:gridCol w:w="1872"/>
        <w:gridCol w:w="1872"/>
        <w:gridCol w:w="1872"/>
      </w:tblGrid>
      <w:tr>
        <w:tc>
          <w:tcPr>
            <w:tcW w:type="dxa" w:w="1872"/>
          </w:tcPr>
          <w:p>
            <w:r>
              <w:rPr>
                <w:b/>
                <w:sz w:val="20"/>
              </w:rPr>
              <w:t>Cost Factor</w:t>
            </w:r>
          </w:p>
        </w:tc>
        <w:tc>
          <w:tcPr>
            <w:tcW w:type="dxa" w:w="1872"/>
          </w:tcPr>
          <w:p>
            <w:r>
              <w:rPr>
                <w:b/>
                <w:sz w:val="20"/>
              </w:rPr>
              <w:t>SiC</w:t>
            </w:r>
          </w:p>
        </w:tc>
        <w:tc>
          <w:tcPr>
            <w:tcW w:type="dxa" w:w="1872"/>
          </w:tcPr>
          <w:p>
            <w:r>
              <w:rPr>
                <w:b/>
                <w:sz w:val="20"/>
              </w:rPr>
              <w:t>Si₃N₄</w:t>
            </w:r>
          </w:p>
        </w:tc>
        <w:tc>
          <w:tcPr>
            <w:tcW w:type="dxa" w:w="1872"/>
          </w:tcPr>
          <w:p>
            <w:r>
              <w:rPr>
                <w:b/>
                <w:sz w:val="20"/>
              </w:rPr>
              <w:t>ZrB₂</w:t>
            </w:r>
          </w:p>
        </w:tc>
        <w:tc>
          <w:tcPr>
            <w:tcW w:type="dxa" w:w="1872"/>
          </w:tcPr>
          <w:p>
            <w:r>
              <w:rPr>
                <w:b/>
                <w:sz w:val="20"/>
              </w:rPr>
              <w:t>Nanocomposite</w:t>
            </w:r>
          </w:p>
        </w:tc>
      </w:tr>
      <w:tr>
        <w:tc>
          <w:tcPr>
            <w:tcW w:type="dxa" w:w="1872"/>
          </w:tcPr>
          <w:p>
            <w:r>
              <w:rPr>
                <w:sz w:val="20"/>
              </w:rPr>
              <w:t>**Initial Cost**</w:t>
            </w:r>
          </w:p>
        </w:tc>
        <w:tc>
          <w:tcPr>
            <w:tcW w:type="dxa" w:w="1872"/>
          </w:tcPr>
          <w:p>
            <w:r>
              <w:rPr>
                <w:sz w:val="20"/>
              </w:rPr>
              <w:t>Low</w:t>
            </w:r>
          </w:p>
        </w:tc>
        <w:tc>
          <w:tcPr>
            <w:tcW w:type="dxa" w:w="1872"/>
          </w:tcPr>
          <w:p>
            <w:r>
              <w:rPr>
                <w:sz w:val="20"/>
              </w:rPr>
              <w:t>Medium</w:t>
            </w:r>
          </w:p>
        </w:tc>
        <w:tc>
          <w:tcPr>
            <w:tcW w:type="dxa" w:w="1872"/>
          </w:tcPr>
          <w:p>
            <w:r>
              <w:rPr>
                <w:sz w:val="20"/>
              </w:rPr>
              <w:t>High</w:t>
            </w:r>
          </w:p>
        </w:tc>
        <w:tc>
          <w:tcPr>
            <w:tcW w:type="dxa" w:w="1872"/>
          </w:tcPr>
          <w:p>
            <w:r>
              <w:rPr>
                <w:sz w:val="20"/>
              </w:rPr>
              <w:t>High</w:t>
            </w:r>
          </w:p>
        </w:tc>
      </w:tr>
      <w:tr>
        <w:tc>
          <w:tcPr>
            <w:tcW w:type="dxa" w:w="1872"/>
          </w:tcPr>
          <w:p>
            <w:r>
              <w:rPr>
                <w:sz w:val="20"/>
              </w:rPr>
              <w:t>**Service Life**</w:t>
            </w:r>
          </w:p>
        </w:tc>
        <w:tc>
          <w:tcPr>
            <w:tcW w:type="dxa" w:w="1872"/>
          </w:tcPr>
          <w:p>
            <w:r>
              <w:rPr>
                <w:sz w:val="20"/>
              </w:rPr>
              <w:t>Good</w:t>
            </w:r>
          </w:p>
        </w:tc>
        <w:tc>
          <w:tcPr>
            <w:tcW w:type="dxa" w:w="1872"/>
          </w:tcPr>
          <w:p>
            <w:r>
              <w:rPr>
                <w:sz w:val="20"/>
              </w:rPr>
              <w:t>Very Good</w:t>
            </w:r>
          </w:p>
        </w:tc>
        <w:tc>
          <w:tcPr>
            <w:tcW w:type="dxa" w:w="1872"/>
          </w:tcPr>
          <w:p>
            <w:r>
              <w:rPr>
                <w:sz w:val="20"/>
              </w:rPr>
              <w:t>Excellent</w:t>
            </w:r>
          </w:p>
        </w:tc>
        <w:tc>
          <w:tcPr>
            <w:tcW w:type="dxa" w:w="1872"/>
          </w:tcPr>
          <w:p>
            <w:r>
              <w:rPr>
                <w:sz w:val="20"/>
              </w:rPr>
              <w:t>Excellent</w:t>
            </w:r>
          </w:p>
        </w:tc>
      </w:tr>
      <w:tr>
        <w:tc>
          <w:tcPr>
            <w:tcW w:type="dxa" w:w="1872"/>
          </w:tcPr>
          <w:p>
            <w:r>
              <w:rPr>
                <w:sz w:val="20"/>
              </w:rPr>
              <w:t>**Cost per Cycle**</w:t>
            </w:r>
          </w:p>
        </w:tc>
        <w:tc>
          <w:tcPr>
            <w:tcW w:type="dxa" w:w="1872"/>
          </w:tcPr>
          <w:p>
            <w:r>
              <w:rPr>
                <w:sz w:val="20"/>
              </w:rPr>
              <w:t>Medium</w:t>
            </w:r>
          </w:p>
        </w:tc>
        <w:tc>
          <w:tcPr>
            <w:tcW w:type="dxa" w:w="1872"/>
          </w:tcPr>
          <w:p>
            <w:r>
              <w:rPr>
                <w:sz w:val="20"/>
              </w:rPr>
              <w:t>Low</w:t>
            </w:r>
          </w:p>
        </w:tc>
        <w:tc>
          <w:tcPr>
            <w:tcW w:type="dxa" w:w="1872"/>
          </w:tcPr>
          <w:p>
            <w:r>
              <w:rPr>
                <w:sz w:val="20"/>
              </w:rPr>
              <w:t>Medium-Low</w:t>
            </w:r>
          </w:p>
        </w:tc>
        <w:tc>
          <w:tcPr>
            <w:tcW w:type="dxa" w:w="1872"/>
          </w:tcPr>
          <w:p>
            <w:r>
              <w:rPr>
                <w:sz w:val="20"/>
              </w:rPr>
              <w:t>Low</w:t>
            </w:r>
          </w:p>
        </w:tc>
      </w:tr>
      <w:tr>
        <w:tc>
          <w:tcPr>
            <w:tcW w:type="dxa" w:w="1872"/>
          </w:tcPr>
          <w:p>
            <w:r>
              <w:rPr>
                <w:sz w:val="20"/>
              </w:rPr>
              <w:t>**Product Yield Impact**</w:t>
            </w:r>
          </w:p>
        </w:tc>
        <w:tc>
          <w:tcPr>
            <w:tcW w:type="dxa" w:w="1872"/>
          </w:tcPr>
          <w:p>
            <w:r>
              <w:rPr>
                <w:sz w:val="20"/>
              </w:rPr>
              <w:t>Good</w:t>
            </w:r>
          </w:p>
        </w:tc>
        <w:tc>
          <w:tcPr>
            <w:tcW w:type="dxa" w:w="1872"/>
          </w:tcPr>
          <w:p>
            <w:r>
              <w:rPr>
                <w:sz w:val="20"/>
              </w:rPr>
              <w:t>Very Good</w:t>
            </w:r>
          </w:p>
        </w:tc>
        <w:tc>
          <w:tcPr>
            <w:tcW w:type="dxa" w:w="1872"/>
          </w:tcPr>
          <w:p>
            <w:r>
              <w:rPr>
                <w:sz w:val="20"/>
              </w:rPr>
              <w:t>Excellent</w:t>
            </w:r>
          </w:p>
        </w:tc>
        <w:tc>
          <w:tcPr>
            <w:tcW w:type="dxa" w:w="1872"/>
          </w:tcPr>
          <w:p>
            <w:r>
              <w:rPr>
                <w:sz w:val="20"/>
              </w:rPr>
              <w:t>Excellent</w:t>
            </w:r>
          </w:p>
        </w:tc>
      </w:tr>
      <w:tr>
        <w:tc>
          <w:tcPr>
            <w:tcW w:type="dxa" w:w="1872"/>
          </w:tcPr>
          <w:p>
            <w:r>
              <w:rPr>
                <w:sz w:val="20"/>
              </w:rPr>
              <w:t>**Overall TCO**</w:t>
            </w:r>
          </w:p>
        </w:tc>
        <w:tc>
          <w:tcPr>
            <w:tcW w:type="dxa" w:w="1872"/>
          </w:tcPr>
          <w:p>
            <w:r>
              <w:rPr>
                <w:sz w:val="20"/>
              </w:rPr>
              <w:t>Medium</w:t>
            </w:r>
          </w:p>
        </w:tc>
        <w:tc>
          <w:tcPr>
            <w:tcW w:type="dxa" w:w="1872"/>
          </w:tcPr>
          <w:p>
            <w:r>
              <w:rPr>
                <w:sz w:val="20"/>
              </w:rPr>
              <w:t>Low</w:t>
            </w:r>
          </w:p>
        </w:tc>
        <w:tc>
          <w:tcPr>
            <w:tcW w:type="dxa" w:w="1872"/>
          </w:tcPr>
          <w:p>
            <w:r>
              <w:rPr>
                <w:sz w:val="20"/>
              </w:rPr>
              <w:t>Medium</w:t>
            </w:r>
          </w:p>
        </w:tc>
        <w:tc>
          <w:tcPr>
            <w:tcW w:type="dxa" w:w="1872"/>
          </w:tcPr>
          <w:p>
            <w:r>
              <w:rPr>
                <w:sz w:val="20"/>
              </w:rPr>
              <w:t>Low-Medium</w:t>
            </w:r>
          </w:p>
        </w:tc>
      </w:tr>
    </w:tbl>
    <w:p/>
    <w:p>
      <w:pPr>
        <w:pStyle w:val="Heading3"/>
      </w:pPr>
      <w:r>
        <w:rPr>
          <w:color w:val="00508C"/>
          <w:sz w:val="28"/>
        </w:rPr>
        <w:t>6.3 Application Suitability Guide</w:t>
      </w:r>
    </w:p>
    <w:p>
      <w:r>
        <w:rPr>
          <w:b/>
        </w:rPr>
        <w:t>Battery Material Applications:</w:t>
      </w:r>
    </w:p>
    <w:tbl>
      <w:tblPr>
        <w:tblStyle w:val="LightGrid-Accent1"/>
        <w:tblW w:type="auto" w:w="0"/>
        <w:jc w:val="center"/>
        <w:tblLook w:firstColumn="1" w:firstRow="1" w:lastColumn="0" w:lastRow="0" w:noHBand="0" w:noVBand="1" w:val="04A0"/>
      </w:tblPr>
      <w:tblGrid>
        <w:gridCol w:w="3120"/>
        <w:gridCol w:w="3120"/>
        <w:gridCol w:w="3120"/>
      </w:tblGrid>
      <w:tr>
        <w:tc>
          <w:tcPr>
            <w:tcW w:type="dxa" w:w="3120"/>
          </w:tcPr>
          <w:p>
            <w:r>
              <w:rPr>
                <w:b/>
                <w:sz w:val="20"/>
              </w:rPr>
              <w:t>Application</w:t>
            </w:r>
          </w:p>
        </w:tc>
        <w:tc>
          <w:tcPr>
            <w:tcW w:type="dxa" w:w="3120"/>
          </w:tcPr>
          <w:p>
            <w:r>
              <w:rPr>
                <w:b/>
                <w:sz w:val="20"/>
              </w:rPr>
              <w:t>Recommended Coating</w:t>
            </w:r>
          </w:p>
        </w:tc>
        <w:tc>
          <w:tcPr>
            <w:tcW w:type="dxa" w:w="3120"/>
          </w:tcPr>
          <w:p>
            <w:r>
              <w:rPr>
                <w:b/>
                <w:sz w:val="20"/>
              </w:rPr>
              <w:t>Why</w:t>
            </w:r>
          </w:p>
        </w:tc>
      </w:tr>
      <w:tr>
        <w:tc>
          <w:tcPr>
            <w:tcW w:type="dxa" w:w="3120"/>
          </w:tcPr>
          <w:p>
            <w:r>
              <w:rPr>
                <w:sz w:val="20"/>
              </w:rPr>
              <w:t>**LFP Cathode**</w:t>
            </w:r>
          </w:p>
        </w:tc>
        <w:tc>
          <w:tcPr>
            <w:tcW w:type="dxa" w:w="3120"/>
          </w:tcPr>
          <w:p>
            <w:r>
              <w:rPr>
                <w:sz w:val="20"/>
              </w:rPr>
              <w:t>SiC</w:t>
            </w:r>
          </w:p>
        </w:tc>
        <w:tc>
          <w:tcPr>
            <w:tcW w:type="dxa" w:w="3120"/>
          </w:tcPr>
          <w:p>
            <w:r>
              <w:rPr>
                <w:sz w:val="20"/>
              </w:rPr>
              <w:t>Cost-effective, sufficient performance</w:t>
            </w:r>
          </w:p>
        </w:tc>
      </w:tr>
      <w:tr>
        <w:tc>
          <w:tcPr>
            <w:tcW w:type="dxa" w:w="3120"/>
          </w:tcPr>
          <w:p>
            <w:r>
              <w:rPr>
                <w:sz w:val="20"/>
              </w:rPr>
              <w:t>**Standard NCM Cathode**</w:t>
            </w:r>
          </w:p>
        </w:tc>
        <w:tc>
          <w:tcPr>
            <w:tcW w:type="dxa" w:w="3120"/>
          </w:tcPr>
          <w:p>
            <w:r>
              <w:rPr>
                <w:sz w:val="20"/>
              </w:rPr>
              <w:t>SiC</w:t>
            </w:r>
          </w:p>
        </w:tc>
        <w:tc>
          <w:tcPr>
            <w:tcW w:type="dxa" w:w="3120"/>
          </w:tcPr>
          <w:p>
            <w:r>
              <w:rPr>
                <w:sz w:val="20"/>
              </w:rPr>
              <w:t>Good balance of cost and performance</w:t>
            </w:r>
          </w:p>
        </w:tc>
      </w:tr>
      <w:tr>
        <w:tc>
          <w:tcPr>
            <w:tcW w:type="dxa" w:w="3120"/>
          </w:tcPr>
          <w:p>
            <w:r>
              <w:rPr>
                <w:sz w:val="20"/>
              </w:rPr>
              <w:t>**High-Nickel NCM**</w:t>
            </w:r>
          </w:p>
        </w:tc>
        <w:tc>
          <w:tcPr>
            <w:tcW w:type="dxa" w:w="3120"/>
          </w:tcPr>
          <w:p>
            <w:r>
              <w:rPr>
                <w:sz w:val="20"/>
              </w:rPr>
              <w:t>Si₃N₄ or Nanocomposite</w:t>
            </w:r>
          </w:p>
        </w:tc>
        <w:tc>
          <w:tcPr>
            <w:tcW w:type="dxa" w:w="3120"/>
          </w:tcPr>
          <w:p>
            <w:r>
              <w:rPr>
                <w:sz w:val="20"/>
              </w:rPr>
              <w:t>Low contamination, high purity</w:t>
            </w:r>
          </w:p>
        </w:tc>
      </w:tr>
      <w:tr>
        <w:tc>
          <w:tcPr>
            <w:tcW w:type="dxa" w:w="3120"/>
          </w:tcPr>
          <w:p>
            <w:r>
              <w:rPr>
                <w:sz w:val="20"/>
              </w:rPr>
              <w:t>**Natural Graphite Anode**</w:t>
            </w:r>
          </w:p>
        </w:tc>
        <w:tc>
          <w:tcPr>
            <w:tcW w:type="dxa" w:w="3120"/>
          </w:tcPr>
          <w:p>
            <w:r>
              <w:rPr>
                <w:sz w:val="20"/>
              </w:rPr>
              <w:t>SiC</w:t>
            </w:r>
          </w:p>
        </w:tc>
        <w:tc>
          <w:tcPr>
            <w:tcW w:type="dxa" w:w="3120"/>
          </w:tcPr>
          <w:p>
            <w:r>
              <w:rPr>
                <w:sz w:val="20"/>
              </w:rPr>
              <w:t>Cost-effective, adequate life</w:t>
            </w:r>
          </w:p>
        </w:tc>
      </w:tr>
      <w:tr>
        <w:tc>
          <w:tcPr>
            <w:tcW w:type="dxa" w:w="3120"/>
          </w:tcPr>
          <w:p>
            <w:r>
              <w:rPr>
                <w:sz w:val="20"/>
              </w:rPr>
              <w:t>**Artificial Graphite Anode**</w:t>
            </w:r>
          </w:p>
        </w:tc>
        <w:tc>
          <w:tcPr>
            <w:tcW w:type="dxa" w:w="3120"/>
          </w:tcPr>
          <w:p>
            <w:r>
              <w:rPr>
                <w:sz w:val="20"/>
              </w:rPr>
              <w:t>SiC or Si₃N₄</w:t>
            </w:r>
          </w:p>
        </w:tc>
        <w:tc>
          <w:tcPr>
            <w:tcW w:type="dxa" w:w="3120"/>
          </w:tcPr>
          <w:p>
            <w:r>
              <w:rPr>
                <w:sz w:val="20"/>
              </w:rPr>
              <w:t>Depends on temperature and cycles</w:t>
            </w:r>
          </w:p>
        </w:tc>
      </w:tr>
      <w:tr>
        <w:tc>
          <w:tcPr>
            <w:tcW w:type="dxa" w:w="3120"/>
          </w:tcPr>
          <w:p>
            <w:r>
              <w:rPr>
                <w:sz w:val="20"/>
              </w:rPr>
              <w:t>**Silicon-Carbon Anode**</w:t>
            </w:r>
          </w:p>
        </w:tc>
        <w:tc>
          <w:tcPr>
            <w:tcW w:type="dxa" w:w="3120"/>
          </w:tcPr>
          <w:p>
            <w:r>
              <w:rPr>
                <w:sz w:val="20"/>
              </w:rPr>
              <w:t>Si₃N₄ or Nanocomposite</w:t>
            </w:r>
          </w:p>
        </w:tc>
        <w:tc>
          <w:tcPr>
            <w:tcW w:type="dxa" w:w="3120"/>
          </w:tcPr>
          <w:p>
            <w:r>
              <w:rPr>
                <w:sz w:val="20"/>
              </w:rPr>
              <w:t>Thermal shock, contamination control</w:t>
            </w:r>
          </w:p>
        </w:tc>
      </w:tr>
      <w:tr>
        <w:tc>
          <w:tcPr>
            <w:tcW w:type="dxa" w:w="3120"/>
          </w:tcPr>
          <w:p>
            <w:r>
              <w:rPr>
                <w:sz w:val="20"/>
              </w:rPr>
              <w:t>**Solid-State Electrolyte**</w:t>
            </w:r>
          </w:p>
        </w:tc>
        <w:tc>
          <w:tcPr>
            <w:tcW w:type="dxa" w:w="3120"/>
          </w:tcPr>
          <w:p>
            <w:r>
              <w:rPr>
                <w:sz w:val="20"/>
              </w:rPr>
              <w:t>Si₃N₄ or Nanocomposite</w:t>
            </w:r>
          </w:p>
        </w:tc>
        <w:tc>
          <w:tcPr>
            <w:tcW w:type="dxa" w:w="3120"/>
          </w:tcPr>
          <w:p>
            <w:r>
              <w:rPr>
                <w:sz w:val="20"/>
              </w:rPr>
              <w:t>Ultra-high purity, chemical compatibility</w:t>
            </w:r>
          </w:p>
        </w:tc>
      </w:tr>
      <w:tr>
        <w:tc>
          <w:tcPr>
            <w:tcW w:type="dxa" w:w="3120"/>
          </w:tcPr>
          <w:p>
            <w:r>
              <w:rPr>
                <w:sz w:val="20"/>
              </w:rPr>
              <w:t>**Sodium-Ion Materials**</w:t>
            </w:r>
          </w:p>
        </w:tc>
        <w:tc>
          <w:tcPr>
            <w:tcW w:type="dxa" w:w="3120"/>
          </w:tcPr>
          <w:p>
            <w:r>
              <w:rPr>
                <w:sz w:val="20"/>
              </w:rPr>
              <w:t>SiC</w:t>
            </w:r>
          </w:p>
        </w:tc>
        <w:tc>
          <w:tcPr>
            <w:tcW w:type="dxa" w:w="3120"/>
          </w:tcPr>
          <w:p>
            <w:r>
              <w:rPr>
                <w:sz w:val="20"/>
              </w:rPr>
              <w:t>Cost-sensitive application</w:t>
            </w:r>
          </w:p>
        </w:tc>
      </w:tr>
    </w:tbl>
    <w:p/>
    <w:p>
      <w:r>
        <w:rPr>
          <w:b/>
        </w:rPr>
        <w:t>Non-Battery Applications:</w:t>
      </w:r>
    </w:p>
    <w:tbl>
      <w:tblPr>
        <w:tblStyle w:val="LightGrid-Accent1"/>
        <w:tblW w:type="auto" w:w="0"/>
        <w:jc w:val="center"/>
        <w:tblLook w:firstColumn="1" w:firstRow="1" w:lastColumn="0" w:lastRow="0" w:noHBand="0" w:noVBand="1" w:val="04A0"/>
      </w:tblPr>
      <w:tblGrid>
        <w:gridCol w:w="3120"/>
        <w:gridCol w:w="3120"/>
        <w:gridCol w:w="3120"/>
      </w:tblGrid>
      <w:tr>
        <w:tc>
          <w:tcPr>
            <w:tcW w:type="dxa" w:w="3120"/>
          </w:tcPr>
          <w:p>
            <w:r>
              <w:rPr>
                <w:b/>
                <w:sz w:val="20"/>
              </w:rPr>
              <w:t>Application</w:t>
            </w:r>
          </w:p>
        </w:tc>
        <w:tc>
          <w:tcPr>
            <w:tcW w:type="dxa" w:w="3120"/>
          </w:tcPr>
          <w:p>
            <w:r>
              <w:rPr>
                <w:b/>
                <w:sz w:val="20"/>
              </w:rPr>
              <w:t>Recommended Coating</w:t>
            </w:r>
          </w:p>
        </w:tc>
        <w:tc>
          <w:tcPr>
            <w:tcW w:type="dxa" w:w="3120"/>
          </w:tcPr>
          <w:p>
            <w:r>
              <w:rPr>
                <w:b/>
                <w:sz w:val="20"/>
              </w:rPr>
              <w:t>Why</w:t>
            </w:r>
          </w:p>
        </w:tc>
      </w:tr>
      <w:tr>
        <w:tc>
          <w:tcPr>
            <w:tcW w:type="dxa" w:w="3120"/>
          </w:tcPr>
          <w:p>
            <w:r>
              <w:rPr>
                <w:sz w:val="20"/>
              </w:rPr>
              <w:t>**Electronic Ceramics**</w:t>
            </w:r>
          </w:p>
        </w:tc>
        <w:tc>
          <w:tcPr>
            <w:tcW w:type="dxa" w:w="3120"/>
          </w:tcPr>
          <w:p>
            <w:r>
              <w:rPr>
                <w:sz w:val="20"/>
              </w:rPr>
              <w:t>SiC or Si₃N₄</w:t>
            </w:r>
          </w:p>
        </w:tc>
        <w:tc>
          <w:tcPr>
            <w:tcW w:type="dxa" w:w="3120"/>
          </w:tcPr>
          <w:p>
            <w:r>
              <w:rPr>
                <w:sz w:val="20"/>
              </w:rPr>
              <w:t>Depends on temperature and purity needs</w:t>
            </w:r>
          </w:p>
        </w:tc>
      </w:tr>
      <w:tr>
        <w:tc>
          <w:tcPr>
            <w:tcW w:type="dxa" w:w="3120"/>
          </w:tcPr>
          <w:p>
            <w:r>
              <w:rPr>
                <w:sz w:val="20"/>
              </w:rPr>
              <w:t>**Powder Metallurgy**</w:t>
            </w:r>
          </w:p>
        </w:tc>
        <w:tc>
          <w:tcPr>
            <w:tcW w:type="dxa" w:w="3120"/>
          </w:tcPr>
          <w:p>
            <w:r>
              <w:rPr>
                <w:sz w:val="20"/>
              </w:rPr>
              <w:t>SiC</w:t>
            </w:r>
          </w:p>
        </w:tc>
        <w:tc>
          <w:tcPr>
            <w:tcW w:type="dxa" w:w="3120"/>
          </w:tcPr>
          <w:p>
            <w:r>
              <w:rPr>
                <w:sz w:val="20"/>
              </w:rPr>
              <w:t>Cost-effective, durable</w:t>
            </w:r>
          </w:p>
        </w:tc>
      </w:tr>
      <w:tr>
        <w:tc>
          <w:tcPr>
            <w:tcW w:type="dxa" w:w="3120"/>
          </w:tcPr>
          <w:p>
            <w:r>
              <w:rPr>
                <w:sz w:val="20"/>
              </w:rPr>
              <w:t>**Rare Earth Magnets**</w:t>
            </w:r>
          </w:p>
        </w:tc>
        <w:tc>
          <w:tcPr>
            <w:tcW w:type="dxa" w:w="3120"/>
          </w:tcPr>
          <w:p>
            <w:r>
              <w:rPr>
                <w:sz w:val="20"/>
              </w:rPr>
              <w:t>Si₃N₄ or ZrB₂</w:t>
            </w:r>
          </w:p>
        </w:tc>
        <w:tc>
          <w:tcPr>
            <w:tcW w:type="dxa" w:w="3120"/>
          </w:tcPr>
          <w:p>
            <w:r>
              <w:rPr>
                <w:sz w:val="20"/>
              </w:rPr>
              <w:t>Chemical inertness, high temperature</w:t>
            </w:r>
          </w:p>
        </w:tc>
      </w:tr>
      <w:tr>
        <w:tc>
          <w:tcPr>
            <w:tcW w:type="dxa" w:w="3120"/>
          </w:tcPr>
          <w:p>
            <w:r>
              <w:rPr>
                <w:sz w:val="20"/>
              </w:rPr>
              <w:t>**Ultra-High Temp Ceramics**</w:t>
            </w:r>
          </w:p>
        </w:tc>
        <w:tc>
          <w:tcPr>
            <w:tcW w:type="dxa" w:w="3120"/>
          </w:tcPr>
          <w:p>
            <w:r>
              <w:rPr>
                <w:sz w:val="20"/>
              </w:rPr>
              <w:t>ZrB₂ or Nanocomposite</w:t>
            </w:r>
          </w:p>
        </w:tc>
        <w:tc>
          <w:tcPr>
            <w:tcW w:type="dxa" w:w="3120"/>
          </w:tcPr>
          <w:p>
            <w:r>
              <w:rPr>
                <w:sz w:val="20"/>
              </w:rPr>
              <w:t>Extreme temperature capability</w:t>
            </w:r>
          </w:p>
        </w:tc>
      </w:tr>
      <w:tr>
        <w:tc>
          <w:tcPr>
            <w:tcW w:type="dxa" w:w="3120"/>
          </w:tcPr>
          <w:p>
            <w:r>
              <w:rPr>
                <w:sz w:val="20"/>
              </w:rPr>
              <w:t>**Semiconductor Processing**</w:t>
            </w:r>
          </w:p>
        </w:tc>
        <w:tc>
          <w:tcPr>
            <w:tcW w:type="dxa" w:w="3120"/>
          </w:tcPr>
          <w:p>
            <w:r>
              <w:rPr>
                <w:sz w:val="20"/>
              </w:rPr>
              <w:t>Si₃N₄ or Nanocomposite</w:t>
            </w:r>
          </w:p>
        </w:tc>
        <w:tc>
          <w:tcPr>
            <w:tcW w:type="dxa" w:w="3120"/>
          </w:tcPr>
          <w:p>
            <w:r>
              <w:rPr>
                <w:sz w:val="20"/>
              </w:rPr>
              <w:t>Ultra-high purity</w:t>
            </w:r>
          </w:p>
        </w:tc>
      </w:tr>
    </w:tbl>
    <w:p/>
    <w:p>
      <w:pPr>
        <w:jc w:val="center"/>
      </w:pPr>
      <w:r>
        <w:t>________________________________________________________________________________</w:t>
      </w:r>
    </w:p>
    <w:p>
      <w:pPr>
        <w:pStyle w:val="Heading2"/>
      </w:pPr>
      <w:r>
        <w:rPr>
          <w:color w:val="003366"/>
          <w:sz w:val="32"/>
        </w:rPr>
        <w:t>7. Selection Guide: How to Choose the Right Coating</w:t>
      </w:r>
    </w:p>
    <w:p>
      <w:pPr>
        <w:pStyle w:val="Heading3"/>
      </w:pPr>
      <w:r>
        <w:rPr>
          <w:color w:val="00508C"/>
          <w:sz w:val="28"/>
        </w:rPr>
        <w:t>7.1 Step-by-Step Selection Process</w:t>
      </w:r>
    </w:p>
    <w:p>
      <w:r>
        <w:rPr>
          <w:b/>
        </w:rPr>
        <w:t>Step 1: Define Your Operating Conditions</w:t>
      </w:r>
    </w:p>
    <w:p>
      <w:pPr>
        <w:pStyle w:val="ListBullet"/>
      </w:pPr>
      <w:r>
        <w:t>Maximum process temperature</w:t>
      </w:r>
    </w:p>
    <w:p>
      <w:pPr>
        <w:pStyle w:val="ListBullet"/>
      </w:pPr>
      <w:r>
        <w:t>Heating/cooling rates (thermal cycling severity)</w:t>
      </w:r>
    </w:p>
    <w:p>
      <w:pPr>
        <w:pStyle w:val="ListBullet"/>
      </w:pPr>
      <w:r>
        <w:t>Atmosphere composition (air, oxygen, inert, reducing)</w:t>
      </w:r>
    </w:p>
    <w:p>
      <w:pPr>
        <w:pStyle w:val="ListBullet"/>
      </w:pPr>
      <w:r>
        <w:t>Process chemistry (what materials are being sintered)</w:t>
      </w:r>
    </w:p>
    <w:p>
      <w:pPr>
        <w:pStyle w:val="ListBullet"/>
      </w:pPr>
      <w:r>
        <w:t>Number of thermal cycles expected</w:t>
      </w:r>
    </w:p>
    <w:p>
      <w:r>
        <w:rPr>
          <w:b/>
        </w:rPr>
        <w:t>Step 2: Identify Critical Performance Requirements</w:t>
      </w:r>
    </w:p>
    <w:p>
      <w:pPr>
        <w:pStyle w:val="ListBullet"/>
      </w:pPr>
      <w:r>
        <w:t>Service life target</w:t>
      </w:r>
    </w:p>
    <w:p>
      <w:pPr>
        <w:pStyle w:val="ListBullet"/>
      </w:pPr>
      <w:r>
        <w:t>Contamination limits</w:t>
      </w:r>
    </w:p>
    <w:p>
      <w:pPr>
        <w:pStyle w:val="ListBullet"/>
      </w:pPr>
      <w:r>
        <w:t>Thermal uniformity requirements</w:t>
      </w:r>
    </w:p>
    <w:p>
      <w:pPr>
        <w:pStyle w:val="ListBullet"/>
      </w:pPr>
      <w:r>
        <w:t>Mechanical durability needs</w:t>
      </w:r>
    </w:p>
    <w:p>
      <w:pPr>
        <w:pStyle w:val="ListBullet"/>
      </w:pPr>
      <w:r>
        <w:t>Chemical compatibility requirements</w:t>
      </w:r>
    </w:p>
    <w:p>
      <w:r>
        <w:rPr>
          <w:b/>
        </w:rPr>
        <w:t>Step 3: Evaluate Cost Constraints</w:t>
      </w:r>
    </w:p>
    <w:p>
      <w:pPr>
        <w:pStyle w:val="ListBullet"/>
      </w:pPr>
      <w:r>
        <w:t>Initial budget for sagger purchase</w:t>
      </w:r>
    </w:p>
    <w:p>
      <w:pPr>
        <w:pStyle w:val="ListBullet"/>
      </w:pPr>
      <w:r>
        <w:t>Total cost of ownership targets</w:t>
      </w:r>
    </w:p>
    <w:p>
      <w:pPr>
        <w:pStyle w:val="ListBullet"/>
      </w:pPr>
      <w:r>
        <w:t>Production volume and sagger consumption rate</w:t>
      </w:r>
    </w:p>
    <w:p>
      <w:pPr>
        <w:pStyle w:val="ListBullet"/>
      </w:pPr>
      <w:r>
        <w:t>Payback period requirements for premium coatings</w:t>
      </w:r>
    </w:p>
    <w:p>
      <w:r>
        <w:rPr>
          <w:b/>
        </w:rPr>
        <w:t>Step 4: Shortlist Coating Options</w:t>
      </w:r>
    </w:p>
    <w:p>
      <w:r>
        <w:t>Based on steps 1-3, narrow down to 2-3 coating technologies that meet your requirements.</w:t>
      </w:r>
    </w:p>
    <w:p>
      <w:r>
        <w:rPr>
          <w:b/>
        </w:rPr>
        <w:t>Step 5: Conduct Testing</w:t>
      </w:r>
    </w:p>
    <w:p>
      <w:pPr>
        <w:pStyle w:val="ListBullet"/>
      </w:pPr>
      <w:r>
        <w:t>Run pilot tests with shortlisted coatings</w:t>
      </w:r>
    </w:p>
    <w:p>
      <w:pPr>
        <w:pStyle w:val="ListBullet"/>
      </w:pPr>
      <w:r>
        <w:t>Measure actual service life in your process</w:t>
      </w:r>
    </w:p>
    <w:p>
      <w:pPr>
        <w:pStyle w:val="ListBullet"/>
      </w:pPr>
      <w:r>
        <w:t>Evaluate product quality impact</w:t>
      </w:r>
    </w:p>
    <w:p>
      <w:pPr>
        <w:pStyle w:val="ListBullet"/>
      </w:pPr>
      <w:r>
        <w:t>Calculate real-world TCO</w:t>
      </w:r>
    </w:p>
    <w:p>
      <w:r>
        <w:rPr>
          <w:b/>
        </w:rPr>
        <w:t>Step 6: Make Final Selection</w:t>
      </w:r>
    </w:p>
    <w:p>
      <w:r>
        <w:t>Choose the coating that provides the best balance of performance and cost for your specific application.</w:t>
      </w:r>
    </w:p>
    <w:p>
      <w:pPr>
        <w:pStyle w:val="Heading3"/>
      </w:pPr>
      <w:r>
        <w:rPr>
          <w:color w:val="00508C"/>
          <w:sz w:val="28"/>
        </w:rPr>
        <w:t>7.2 Decision Framework</w:t>
      </w:r>
    </w:p>
    <w:p>
      <w:r>
        <w:rPr>
          <w:b/>
        </w:rPr>
        <w:t>When to Choose SiC Coatings:</w:t>
      </w:r>
    </w:p>
    <w:p>
      <w:r>
        <w:t>✅ Standard temperature processes (&lt; 1,500°C)</w:t>
      </w:r>
    </w:p>
    <w:p>
      <w:r>
        <w:t>✅ Cost-sensitive applications</w:t>
      </w:r>
    </w:p>
    <w:p>
      <w:r>
        <w:t>✅ Air or oxygen atmosphere</w:t>
      </w:r>
    </w:p>
    <w:p>
      <w:r>
        <w:t>✅ Moderate thermal cycling</w:t>
      </w:r>
    </w:p>
    <w:p>
      <w:r>
        <w:t>✅ High-volume, commodity products</w:t>
      </w:r>
    </w:p>
    <w:p>
      <w:r>
        <w:t>✅ Good proven track record is important</w:t>
      </w:r>
    </w:p>
    <w:p>
      <w:r>
        <w:rPr>
          <w:b/>
        </w:rPr>
        <w:t>When to Choose Si₃N₄ Coatings:</w:t>
      </w:r>
    </w:p>
    <w:p>
      <w:r>
        <w:t>✅ Severe thermal cycling</w:t>
      </w:r>
    </w:p>
    <w:p>
      <w:r>
        <w:t>✅ High purity requirements</w:t>
      </w:r>
    </w:p>
    <w:p>
      <w:r>
        <w:t>✅ Contamination-sensitive products</w:t>
      </w:r>
    </w:p>
    <w:p>
      <w:r>
        <w:t>✅ Moderate temperatures (800-1,400°C)</w:t>
      </w:r>
    </w:p>
    <w:p>
      <w:r>
        <w:t>✅ Premium product lines</w:t>
      </w:r>
    </w:p>
    <w:p>
      <w:r>
        <w:t>✅ Rapid heating/cooling processes</w:t>
      </w:r>
    </w:p>
    <w:p>
      <w:r>
        <w:rPr>
          <w:b/>
        </w:rPr>
        <w:t>When to Choose ZrB₂ Coatings:</w:t>
      </w:r>
    </w:p>
    <w:p>
      <w:r>
        <w:t>✅ Ultra-high temperature processes (&gt; 1,500°C)</w:t>
      </w:r>
    </w:p>
    <w:p>
      <w:r>
        <w:t>✅ Inert or vacuum atmosphere</w:t>
      </w:r>
    </w:p>
    <w:p>
      <w:r>
        <w:t>✅ Aggressive chemical environments</w:t>
      </w:r>
    </w:p>
    <w:p>
      <w:r>
        <w:t>✅ Specialized, high-value products</w:t>
      </w:r>
    </w:p>
    <w:p>
      <w:r>
        <w:t>✅ Other coatings fail prematurely</w:t>
      </w:r>
    </w:p>
    <w:p>
      <w:r>
        <w:t>✅ Performance justifies premium cost</w:t>
      </w:r>
    </w:p>
    <w:p>
      <w:r>
        <w:rPr>
          <w:b/>
        </w:rPr>
        <w:t>When to Choose Nanocomposite Coatings:</w:t>
      </w:r>
    </w:p>
    <w:p>
      <w:r>
        <w:t>✅ Multiple performance requirements are critical</w:t>
      </w:r>
    </w:p>
    <w:p>
      <w:r>
        <w:t>✅ Standard coatings don't meet all needs</w:t>
      </w:r>
    </w:p>
    <w:p>
      <w:r>
        <w:t>✅ Customized performance is valuable</w:t>
      </w:r>
    </w:p>
    <w:p>
      <w:r>
        <w:t>✅ Premium product positioning</w:t>
      </w:r>
    </w:p>
    <w:p>
      <w:r>
        <w:t>✅ Willing to invest in optimization</w:t>
      </w:r>
    </w:p>
    <w:p>
      <w:r>
        <w:t>✅ Long-term partnership with coating supplier</w:t>
      </w:r>
    </w:p>
    <w:p>
      <w:pPr>
        <w:pStyle w:val="Heading3"/>
      </w:pPr>
      <w:r>
        <w:rPr>
          <w:color w:val="00508C"/>
          <w:sz w:val="28"/>
        </w:rPr>
        <w:t>7.3 Common Mistakes to Avoid</w:t>
      </w:r>
    </w:p>
    <w:p>
      <w:r>
        <w:rPr>
          <w:b/>
        </w:rPr>
        <w:t>1. Choosing Based Solely on Initial Cost</w:t>
      </w:r>
    </w:p>
    <w:p>
      <w:pPr>
        <w:pStyle w:val="ListBullet"/>
      </w:pPr>
      <w:r>
        <w:t>Mistake: Selecting the cheapest coating option</w:t>
      </w:r>
    </w:p>
    <w:p>
      <w:pPr>
        <w:pStyle w:val="ListBullet"/>
      </w:pPr>
      <w:r>
        <w:t>Result: Higher total cost due to shorter service life and yield losses</w:t>
      </w:r>
    </w:p>
    <w:p>
      <w:pPr>
        <w:pStyle w:val="ListBullet"/>
      </w:pPr>
      <w:r>
        <w:t>Solution: Always evaluate total cost of ownership</w:t>
      </w:r>
    </w:p>
    <w:p>
      <w:r>
        <w:rPr>
          <w:b/>
        </w:rPr>
        <w:t>2. Over-Specifying for the Application</w:t>
      </w:r>
    </w:p>
    <w:p>
      <w:pPr>
        <w:pStyle w:val="ListBullet"/>
      </w:pPr>
      <w:r>
        <w:t>Mistake: Using premium coatings for standard processes</w:t>
      </w:r>
    </w:p>
    <w:p>
      <w:pPr>
        <w:pStyle w:val="ListBullet"/>
      </w:pPr>
      <w:r>
        <w:t>Result: Unnecessary cost increase</w:t>
      </w:r>
    </w:p>
    <w:p>
      <w:pPr>
        <w:pStyle w:val="ListBullet"/>
      </w:pPr>
      <w:r>
        <w:t>Solution: Match coating performance to actual requirements</w:t>
      </w:r>
    </w:p>
    <w:p>
      <w:r>
        <w:rPr>
          <w:b/>
        </w:rPr>
        <w:t>3. Ignoring Thermal Cycling Severity</w:t>
      </w:r>
    </w:p>
    <w:p>
      <w:pPr>
        <w:pStyle w:val="ListBullet"/>
      </w:pPr>
      <w:r>
        <w:t>Mistake: Evaluating only maximum temperature</w:t>
      </w:r>
    </w:p>
    <w:p>
      <w:pPr>
        <w:pStyle w:val="ListBullet"/>
      </w:pPr>
      <w:r>
        <w:t>Result: Premature coating failure from thermal shock</w:t>
      </w:r>
    </w:p>
    <w:p>
      <w:pPr>
        <w:pStyle w:val="ListBullet"/>
      </w:pPr>
      <w:r>
        <w:t>Solution: Consider heating/cooling rates and cycle frequency</w:t>
      </w:r>
    </w:p>
    <w:p>
      <w:r>
        <w:rPr>
          <w:b/>
        </w:rPr>
        <w:t>4. Not Testing in Actual Process Conditions</w:t>
      </w:r>
    </w:p>
    <w:p>
      <w:pPr>
        <w:pStyle w:val="ListBullet"/>
      </w:pPr>
      <w:r>
        <w:t>Mistake: Selecting based on supplier data alone</w:t>
      </w:r>
    </w:p>
    <w:p>
      <w:pPr>
        <w:pStyle w:val="ListBullet"/>
      </w:pPr>
      <w:r>
        <w:t>Result: Performance may differ in real operating conditions</w:t>
      </w:r>
    </w:p>
    <w:p>
      <w:pPr>
        <w:pStyle w:val="ListBullet"/>
      </w:pPr>
      <w:r>
        <w:t>Solution: Always conduct in-process trials</w:t>
      </w:r>
    </w:p>
    <w:p>
      <w:r>
        <w:rPr>
          <w:b/>
        </w:rPr>
        <w:t>5. Neglecting Coating Quality Variation</w:t>
      </w:r>
    </w:p>
    <w:p>
      <w:pPr>
        <w:pStyle w:val="ListBullet"/>
      </w:pPr>
      <w:r>
        <w:t>Mistake: Assuming all coatings of the same type are equal</w:t>
      </w:r>
    </w:p>
    <w:p>
      <w:pPr>
        <w:pStyle w:val="ListBullet"/>
      </w:pPr>
      <w:r>
        <w:t>Result: Inconsistent performance from different suppliers</w:t>
      </w:r>
    </w:p>
    <w:p>
      <w:pPr>
        <w:pStyle w:val="ListBullet"/>
      </w:pPr>
      <w:r>
        <w:t>Solution: Evaluate supplier capability and quality control</w:t>
      </w:r>
    </w:p>
    <w:p>
      <w:pPr>
        <w:jc w:val="center"/>
      </w:pPr>
      <w:r>
        <w:t>________________________________________________________________________________</w:t>
      </w:r>
    </w:p>
    <w:p>
      <w:pPr>
        <w:pStyle w:val="Heading2"/>
      </w:pPr>
      <w:r>
        <w:rPr>
          <w:color w:val="003366"/>
          <w:sz w:val="32"/>
        </w:rPr>
        <w:t>8. Cost-Benefit Analysis</w:t>
      </w:r>
    </w:p>
    <w:p>
      <w:pPr>
        <w:pStyle w:val="Heading3"/>
      </w:pPr>
      <w:r>
        <w:rPr>
          <w:color w:val="00508C"/>
          <w:sz w:val="28"/>
        </w:rPr>
        <w:t>8.1 TCO Calculation Methodology</w:t>
      </w:r>
    </w:p>
    <w:p>
      <w:r>
        <w:rPr>
          <w:b/>
        </w:rPr>
        <w:t>Total Cost of Ownership Formula:</w:t>
      </w:r>
    </w:p>
    <w:p>
      <w:r>
        <w:t>```</w:t>
      </w:r>
    </w:p>
    <w:p>
      <w:r>
        <w:t>TCO per kg of Product = (Sagger Cost + Handling Cost + Yield Loss Cost + Energy Impact) / Total Product Output</w:t>
      </w:r>
    </w:p>
    <w:p>
      <w:r>
        <w:t>```</w:t>
      </w:r>
    </w:p>
    <w:p>
      <w:r>
        <w:rPr>
          <w:b/>
        </w:rPr>
        <w:t>Key Components:</w:t>
      </w:r>
    </w:p>
    <w:p>
      <w:pPr>
        <w:pStyle w:val="ListNumber"/>
      </w:pPr>
      <w:r/>
      <w:r>
        <w:rPr>
          <w:b/>
        </w:rPr>
        <w:t>Sagger Purchase Cost</w:t>
      </w:r>
      <w:r/>
    </w:p>
    <w:p>
      <w:r>
        <w:t xml:space="preserve">   - Initial sagger price</w:t>
      </w:r>
    </w:p>
    <w:p>
      <w:r>
        <w:t xml:space="preserve">   - Number of saggers needed</w:t>
      </w:r>
    </w:p>
    <w:p>
      <w:r>
        <w:t xml:space="preserve">   - Replacement frequency</w:t>
      </w:r>
    </w:p>
    <w:p>
      <w:pPr>
        <w:pStyle w:val="ListNumber"/>
      </w:pPr>
      <w:r/>
      <w:r>
        <w:rPr>
          <w:b/>
        </w:rPr>
        <w:t>Handling and Labor Cost</w:t>
      </w:r>
      <w:r/>
    </w:p>
    <w:p>
      <w:r>
        <w:t xml:space="preserve">   - Sagger loading/unloading time</w:t>
      </w:r>
    </w:p>
    <w:p>
      <w:r>
        <w:t xml:space="preserve">   - Replacement labor</w:t>
      </w:r>
    </w:p>
    <w:p>
      <w:r>
        <w:t xml:space="preserve">   - Inventory carrying cost</w:t>
      </w:r>
    </w:p>
    <w:p>
      <w:pPr>
        <w:pStyle w:val="ListNumber"/>
      </w:pPr>
      <w:r/>
      <w:r>
        <w:rPr>
          <w:b/>
        </w:rPr>
        <w:t>Yield Impact</w:t>
      </w:r>
      <w:r/>
    </w:p>
    <w:p>
      <w:r>
        <w:t xml:space="preserve">   - Contamination-related scrap</w:t>
      </w:r>
    </w:p>
    <w:p>
      <w:r>
        <w:t xml:space="preserve">   - Quality variation losses</w:t>
      </w:r>
    </w:p>
    <w:p>
      <w:r>
        <w:t xml:space="preserve">   - First-pass yield rate</w:t>
      </w:r>
    </w:p>
    <w:p>
      <w:pPr>
        <w:pStyle w:val="ListNumber"/>
      </w:pPr>
      <w:r/>
      <w:r>
        <w:rPr>
          <w:b/>
        </w:rPr>
        <w:t>Energy Impact</w:t>
      </w:r>
      <w:r/>
    </w:p>
    <w:p>
      <w:r>
        <w:t xml:space="preserve">   - Thermal mass effect on heating</w:t>
      </w:r>
    </w:p>
    <w:p>
      <w:r>
        <w:t xml:space="preserve">   - Insulation properties</w:t>
      </w:r>
    </w:p>
    <w:p>
      <w:r>
        <w:t xml:space="preserve">   - Process efficiency impact</w:t>
      </w:r>
    </w:p>
    <w:p>
      <w:pPr>
        <w:pStyle w:val="ListNumber"/>
      </w:pPr>
      <w:r/>
      <w:r>
        <w:rPr>
          <w:b/>
        </w:rPr>
        <w:t>Downtime Cost</w:t>
      </w:r>
      <w:r/>
    </w:p>
    <w:p>
      <w:r>
        <w:t xml:space="preserve">   - Production loss during sagger replacement</w:t>
      </w:r>
    </w:p>
    <w:p>
      <w:r>
        <w:t xml:space="preserve">   - Sagger changeover frequency</w:t>
      </w:r>
    </w:p>
    <w:p>
      <w:pPr>
        <w:pStyle w:val="Heading3"/>
      </w:pPr>
      <w:r>
        <w:rPr>
          <w:color w:val="00508C"/>
          <w:sz w:val="28"/>
        </w:rPr>
        <w:t>8.2 Case Study: Silicon-Carbon Anode Production</w:t>
      </w:r>
    </w:p>
    <w:p>
      <w:r>
        <w:rPr>
          <w:b/>
        </w:rPr>
        <w:t>Scenario:</w:t>
      </w:r>
    </w:p>
    <w:p>
      <w:pPr>
        <w:pStyle w:val="ListBullet"/>
      </w:pPr>
      <w:r>
        <w:t>Production volume: 1,000 tons/year silicon-carbon anode</w:t>
      </w:r>
    </w:p>
    <w:p>
      <w:pPr>
        <w:pStyle w:val="ListBullet"/>
      </w:pPr>
      <w:r>
        <w:t>Current: SiC-coated saggers at $3,500/ton</w:t>
      </w:r>
    </w:p>
    <w:p>
      <w:pPr>
        <w:pStyle w:val="ListBullet"/>
      </w:pPr>
      <w:r>
        <w:t>Considering: Si₃N₄-coated saggers at $5,500/ton</w:t>
      </w:r>
    </w:p>
    <w:p>
      <w:r>
        <w:rPr>
          <w:b/>
        </w:rPr>
        <w:t>SiC Coating Baseline:</w:t>
      </w:r>
    </w:p>
    <w:p>
      <w:pPr>
        <w:pStyle w:val="ListBullet"/>
      </w:pPr>
      <w:r>
        <w:t>Sagger consumption: 80 tons/year</w:t>
      </w:r>
    </w:p>
    <w:p>
      <w:pPr>
        <w:pStyle w:val="ListBullet"/>
      </w:pPr>
      <w:r>
        <w:t>Sagger cost: 80 × $3,500 = $280,000/year</w:t>
      </w:r>
    </w:p>
    <w:p>
      <w:pPr>
        <w:pStyle w:val="ListBullet"/>
      </w:pPr>
      <w:r>
        <w:t>Yield: 92% (8% loss due to contamination)</w:t>
      </w:r>
    </w:p>
    <w:p>
      <w:pPr>
        <w:pStyle w:val="ListBullet"/>
      </w:pPr>
      <w:r>
        <w:t>Yield loss cost: 80 tons × $15,000/ton = $1,200,000/year</w:t>
      </w:r>
    </w:p>
    <w:p>
      <w:pPr>
        <w:pStyle w:val="ListBullet"/>
      </w:pPr>
      <w:r>
        <w:t>Changeovers: 12 per year, $5,000 each = $60,000/year</w:t>
      </w:r>
    </w:p>
    <w:p>
      <w:pPr>
        <w:pStyle w:val="ListBullet"/>
      </w:pPr>
      <w:r/>
      <w:r>
        <w:rPr>
          <w:b/>
        </w:rPr>
        <w:t>Total Annual Cost: $1,540,000</w:t>
      </w:r>
      <w:r/>
    </w:p>
    <w:p>
      <w:r>
        <w:rPr>
          <w:b/>
        </w:rPr>
        <w:t>Si₃N₄ Coating Alternative:</w:t>
      </w:r>
    </w:p>
    <w:p>
      <w:pPr>
        <w:pStyle w:val="ListBullet"/>
      </w:pPr>
      <w:r>
        <w:t>Sagger consumption: 30 tons/year (62.5% reduction)</w:t>
      </w:r>
    </w:p>
    <w:p>
      <w:pPr>
        <w:pStyle w:val="ListBullet"/>
      </w:pPr>
      <w:r>
        <w:t>Sagger cost: 30 × $5,500 = $165,000/year</w:t>
      </w:r>
    </w:p>
    <w:p>
      <w:pPr>
        <w:pStyle w:val="ListBullet"/>
      </w:pPr>
      <w:r>
        <w:t>Yield: 95% (5% loss due to contamination)</w:t>
      </w:r>
    </w:p>
    <w:p>
      <w:pPr>
        <w:pStyle w:val="ListBullet"/>
      </w:pPr>
      <w:r>
        <w:t>Yield loss cost: 50 tons × $15,000/ton = $750,000/year</w:t>
      </w:r>
    </w:p>
    <w:p>
      <w:pPr>
        <w:pStyle w:val="ListBullet"/>
      </w:pPr>
      <w:r>
        <w:t>Changeovers: 4 per year, $5,000 each = $20,000/year</w:t>
      </w:r>
    </w:p>
    <w:p>
      <w:pPr>
        <w:pStyle w:val="ListBullet"/>
      </w:pPr>
      <w:r/>
      <w:r>
        <w:rPr>
          <w:b/>
        </w:rPr>
        <w:t>Total Annual Cost: $935,000</w:t>
      </w:r>
      <w:r/>
    </w:p>
    <w:p>
      <w:r>
        <w:rPr>
          <w:b/>
        </w:rPr>
        <w:t>Net Savings:</w:t>
      </w:r>
    </w:p>
    <w:p>
      <w:pPr>
        <w:pStyle w:val="ListBullet"/>
      </w:pPr>
      <w:r>
        <w:t>Annual savings: $1,540,000 - $935,000 = $605,000</w:t>
      </w:r>
    </w:p>
    <w:p>
      <w:pPr>
        <w:pStyle w:val="ListBullet"/>
      </w:pPr>
      <w:r>
        <w:t>Savings percentage: 39.3%</w:t>
      </w:r>
    </w:p>
    <w:p>
      <w:pPr>
        <w:pStyle w:val="ListBullet"/>
      </w:pPr>
      <w:r>
        <w:t>Payback period: Immediate (positive from day one)</w:t>
      </w:r>
    </w:p>
    <w:p>
      <w:pPr>
        <w:pStyle w:val="Heading3"/>
      </w:pPr>
      <w:r>
        <w:rPr>
          <w:color w:val="00508C"/>
          <w:sz w:val="28"/>
        </w:rPr>
        <w:t>8.3 ROI Analysis for Different Coatings</w:t>
      </w:r>
    </w:p>
    <w:p>
      <w:r>
        <w:rPr>
          <w:b/>
        </w:rPr>
        <w:t>Return on Investment by Application:</w:t>
      </w:r>
    </w:p>
    <w:tbl>
      <w:tblPr>
        <w:tblStyle w:val="LightGrid-Accent1"/>
        <w:tblW w:type="auto" w:w="0"/>
        <w:jc w:val="center"/>
        <w:tblLook w:firstColumn="1" w:firstRow="1" w:lastColumn="0" w:lastRow="0" w:noHBand="0" w:noVBand="1" w:val="04A0"/>
      </w:tblPr>
      <w:tblGrid>
        <w:gridCol w:w="2340"/>
        <w:gridCol w:w="2340"/>
        <w:gridCol w:w="2340"/>
        <w:gridCol w:w="2340"/>
      </w:tblGrid>
      <w:tr>
        <w:tc>
          <w:tcPr>
            <w:tcW w:type="dxa" w:w="2340"/>
          </w:tcPr>
          <w:p>
            <w:r>
              <w:rPr>
                <w:b/>
                <w:sz w:val="20"/>
              </w:rPr>
              <w:t>Application</w:t>
            </w:r>
          </w:p>
        </w:tc>
        <w:tc>
          <w:tcPr>
            <w:tcW w:type="dxa" w:w="2340"/>
          </w:tcPr>
          <w:p>
            <w:r>
              <w:rPr>
                <w:b/>
                <w:sz w:val="20"/>
              </w:rPr>
              <w:t>SiC → Si₃N₄</w:t>
            </w:r>
          </w:p>
        </w:tc>
        <w:tc>
          <w:tcPr>
            <w:tcW w:type="dxa" w:w="2340"/>
          </w:tcPr>
          <w:p>
            <w:r>
              <w:rPr>
                <w:b/>
                <w:sz w:val="20"/>
              </w:rPr>
              <w:t>SiC → ZrB₂</w:t>
            </w:r>
          </w:p>
        </w:tc>
        <w:tc>
          <w:tcPr>
            <w:tcW w:type="dxa" w:w="2340"/>
          </w:tcPr>
          <w:p>
            <w:r>
              <w:rPr>
                <w:b/>
                <w:sz w:val="20"/>
              </w:rPr>
              <w:t>SiC → Nanocomposite</w:t>
            </w:r>
          </w:p>
        </w:tc>
      </w:tr>
      <w:tr>
        <w:tc>
          <w:tcPr>
            <w:tcW w:type="dxa" w:w="2340"/>
          </w:tcPr>
          <w:p>
            <w:r>
              <w:rPr>
                <w:sz w:val="20"/>
              </w:rPr>
              <w:t>**LFP Cathode**</w:t>
            </w:r>
          </w:p>
        </w:tc>
        <w:tc>
          <w:tcPr>
            <w:tcW w:type="dxa" w:w="2340"/>
          </w:tcPr>
          <w:p>
            <w:r>
              <w:rPr>
                <w:sz w:val="20"/>
              </w:rPr>
              <w:t>15-25% ROI</w:t>
            </w:r>
          </w:p>
        </w:tc>
        <w:tc>
          <w:tcPr>
            <w:tcW w:type="dxa" w:w="2340"/>
          </w:tcPr>
          <w:p>
            <w:r>
              <w:rPr>
                <w:sz w:val="20"/>
              </w:rPr>
              <w:t>Not recommended</w:t>
            </w:r>
          </w:p>
        </w:tc>
        <w:tc>
          <w:tcPr>
            <w:tcW w:type="dxa" w:w="2340"/>
          </w:tcPr>
          <w:p>
            <w:r>
              <w:rPr>
                <w:sz w:val="20"/>
              </w:rPr>
              <w:t>10-20% ROI</w:t>
            </w:r>
          </w:p>
        </w:tc>
      </w:tr>
      <w:tr>
        <w:tc>
          <w:tcPr>
            <w:tcW w:type="dxa" w:w="2340"/>
          </w:tcPr>
          <w:p>
            <w:r>
              <w:rPr>
                <w:sz w:val="20"/>
              </w:rPr>
              <w:t>**NCM Cathode**</w:t>
            </w:r>
          </w:p>
        </w:tc>
        <w:tc>
          <w:tcPr>
            <w:tcW w:type="dxa" w:w="2340"/>
          </w:tcPr>
          <w:p>
            <w:r>
              <w:rPr>
                <w:sz w:val="20"/>
              </w:rPr>
              <w:t>25-40% ROI</w:t>
            </w:r>
          </w:p>
        </w:tc>
        <w:tc>
          <w:tcPr>
            <w:tcW w:type="dxa" w:w="2340"/>
          </w:tcPr>
          <w:p>
            <w:r>
              <w:rPr>
                <w:sz w:val="20"/>
              </w:rPr>
              <w:t>Not recommended</w:t>
            </w:r>
          </w:p>
        </w:tc>
        <w:tc>
          <w:tcPr>
            <w:tcW w:type="dxa" w:w="2340"/>
          </w:tcPr>
          <w:p>
            <w:r>
              <w:rPr>
                <w:sz w:val="20"/>
              </w:rPr>
              <w:t>30-50% ROI</w:t>
            </w:r>
          </w:p>
        </w:tc>
      </w:tr>
      <w:tr>
        <w:tc>
          <w:tcPr>
            <w:tcW w:type="dxa" w:w="2340"/>
          </w:tcPr>
          <w:p>
            <w:r>
              <w:rPr>
                <w:sz w:val="20"/>
              </w:rPr>
              <w:t>**Graphite Anode**</w:t>
            </w:r>
          </w:p>
        </w:tc>
        <w:tc>
          <w:tcPr>
            <w:tcW w:type="dxa" w:w="2340"/>
          </w:tcPr>
          <w:p>
            <w:r>
              <w:rPr>
                <w:sz w:val="20"/>
              </w:rPr>
              <w:t>20-30% ROI</w:t>
            </w:r>
          </w:p>
        </w:tc>
        <w:tc>
          <w:tcPr>
            <w:tcW w:type="dxa" w:w="2340"/>
          </w:tcPr>
          <w:p>
            <w:r>
              <w:rPr>
                <w:sz w:val="20"/>
              </w:rPr>
              <w:t>Not recommended</w:t>
            </w:r>
          </w:p>
        </w:tc>
        <w:tc>
          <w:tcPr>
            <w:tcW w:type="dxa" w:w="2340"/>
          </w:tcPr>
          <w:p>
            <w:r>
              <w:rPr>
                <w:sz w:val="20"/>
              </w:rPr>
              <w:t>20-35% ROI</w:t>
            </w:r>
          </w:p>
        </w:tc>
      </w:tr>
      <w:tr>
        <w:tc>
          <w:tcPr>
            <w:tcW w:type="dxa" w:w="2340"/>
          </w:tcPr>
          <w:p>
            <w:r>
              <w:rPr>
                <w:sz w:val="20"/>
              </w:rPr>
              <w:t>**Silicon-Carbon Anode**</w:t>
            </w:r>
          </w:p>
        </w:tc>
        <w:tc>
          <w:tcPr>
            <w:tcW w:type="dxa" w:w="2340"/>
          </w:tcPr>
          <w:p>
            <w:r>
              <w:rPr>
                <w:sz w:val="20"/>
              </w:rPr>
              <w:t>35-50% ROI</w:t>
            </w:r>
          </w:p>
        </w:tc>
        <w:tc>
          <w:tcPr>
            <w:tcW w:type="dxa" w:w="2340"/>
          </w:tcPr>
          <w:p>
            <w:r>
              <w:rPr>
                <w:sz w:val="20"/>
              </w:rPr>
              <w:t>20-30% ROI</w:t>
            </w:r>
          </w:p>
        </w:tc>
        <w:tc>
          <w:tcPr>
            <w:tcW w:type="dxa" w:w="2340"/>
          </w:tcPr>
          <w:p>
            <w:r>
              <w:rPr>
                <w:sz w:val="20"/>
              </w:rPr>
              <w:t>40-60% ROI</w:t>
            </w:r>
          </w:p>
        </w:tc>
      </w:tr>
      <w:tr>
        <w:tc>
          <w:tcPr>
            <w:tcW w:type="dxa" w:w="2340"/>
          </w:tcPr>
          <w:p>
            <w:r>
              <w:rPr>
                <w:sz w:val="20"/>
              </w:rPr>
              <w:t>**Solid-State Materials**</w:t>
            </w:r>
          </w:p>
        </w:tc>
        <w:tc>
          <w:tcPr>
            <w:tcW w:type="dxa" w:w="2340"/>
          </w:tcPr>
          <w:p>
            <w:r>
              <w:rPr>
                <w:sz w:val="20"/>
              </w:rPr>
              <w:t>30-45% ROI</w:t>
            </w:r>
          </w:p>
        </w:tc>
        <w:tc>
          <w:tcPr>
            <w:tcW w:type="dxa" w:w="2340"/>
          </w:tcPr>
          <w:p>
            <w:r>
              <w:rPr>
                <w:sz w:val="20"/>
              </w:rPr>
              <w:t>25-40% ROI</w:t>
            </w:r>
          </w:p>
        </w:tc>
        <w:tc>
          <w:tcPr>
            <w:tcW w:type="dxa" w:w="2340"/>
          </w:tcPr>
          <w:p>
            <w:r>
              <w:rPr>
                <w:sz w:val="20"/>
              </w:rPr>
              <w:t>45-65% ROI</w:t>
            </w:r>
          </w:p>
        </w:tc>
      </w:tr>
    </w:tbl>
    <w:p/>
    <w:p>
      <w:pPr>
        <w:pStyle w:val="Heading3"/>
      </w:pPr>
      <w:r>
        <w:rPr>
          <w:color w:val="00508C"/>
          <w:sz w:val="28"/>
        </w:rPr>
        <w:t>8.4 Cost Optimization Strategies</w:t>
      </w:r>
    </w:p>
    <w:p>
      <w:r>
        <w:rPr>
          <w:b/>
        </w:rPr>
        <w:t>1. Right-Size Your Coating</w:t>
      </w:r>
    </w:p>
    <w:p>
      <w:pPr>
        <w:pStyle w:val="ListBullet"/>
      </w:pPr>
      <w:r>
        <w:t>Don't pay for performance you don't need</w:t>
      </w:r>
    </w:p>
    <w:p>
      <w:pPr>
        <w:pStyle w:val="ListBullet"/>
      </w:pPr>
      <w:r>
        <w:t>Match coating grade to application requirements</w:t>
      </w:r>
    </w:p>
    <w:p>
      <w:pPr>
        <w:pStyle w:val="ListBullet"/>
      </w:pPr>
      <w:r>
        <w:t>Consider different coatings for different product lines</w:t>
      </w:r>
    </w:p>
    <w:p>
      <w:r>
        <w:rPr>
          <w:b/>
        </w:rPr>
        <w:t>2. Optimize Coating Thickness</w:t>
      </w:r>
    </w:p>
    <w:p>
      <w:pPr>
        <w:pStyle w:val="ListBullet"/>
      </w:pPr>
      <w:r>
        <w:t>Thicker coatings last longer but cost more</w:t>
      </w:r>
    </w:p>
    <w:p>
      <w:pPr>
        <w:pStyle w:val="ListBullet"/>
      </w:pPr>
      <w:r>
        <w:t>Find optimal thickness for your cycle life target</w:t>
      </w:r>
    </w:p>
    <w:p>
      <w:pPr>
        <w:pStyle w:val="ListBullet"/>
      </w:pPr>
      <w:r>
        <w:t>Work with supplier to optimize</w:t>
      </w:r>
    </w:p>
    <w:p>
      <w:r>
        <w:rPr>
          <w:b/>
        </w:rPr>
        <w:t>3. Implement Preventive Maintenance</w:t>
      </w:r>
    </w:p>
    <w:p>
      <w:pPr>
        <w:pStyle w:val="ListBullet"/>
      </w:pPr>
      <w:r>
        <w:t>Regular coating inspection</w:t>
      </w:r>
    </w:p>
    <w:p>
      <w:pPr>
        <w:pStyle w:val="ListBullet"/>
      </w:pPr>
      <w:r>
        <w:t>Early detection of coating degradation</w:t>
      </w:r>
    </w:p>
    <w:p>
      <w:pPr>
        <w:pStyle w:val="ListBullet"/>
      </w:pPr>
      <w:r>
        <w:t>Repair or recoat before complete failure</w:t>
      </w:r>
    </w:p>
    <w:p>
      <w:r>
        <w:rPr>
          <w:b/>
        </w:rPr>
        <w:t>4. Optimize Process Parameters</w:t>
      </w:r>
    </w:p>
    <w:p>
      <w:pPr>
        <w:pStyle w:val="ListBullet"/>
      </w:pPr>
      <w:r>
        <w:t>Reduce peak temperatures where possible</w:t>
      </w:r>
    </w:p>
    <w:p>
      <w:pPr>
        <w:pStyle w:val="ListBullet"/>
      </w:pPr>
      <w:r>
        <w:t>Optimize heating/cooling rates</w:t>
      </w:r>
    </w:p>
    <w:p>
      <w:pPr>
        <w:pStyle w:val="ListBullet"/>
      </w:pPr>
      <w:r>
        <w:t>Improve atmosphere control</w:t>
      </w:r>
    </w:p>
    <w:p>
      <w:r>
        <w:rPr>
          <w:b/>
        </w:rPr>
        <w:t>5. Volume Purchasing and Long-Term Contracts</w:t>
      </w:r>
    </w:p>
    <w:p>
      <w:pPr>
        <w:pStyle w:val="ListBullet"/>
      </w:pPr>
      <w:r>
        <w:t>Negotiate better pricing with volume commitments</w:t>
      </w:r>
    </w:p>
    <w:p>
      <w:pPr>
        <w:pStyle w:val="ListBullet"/>
      </w:pPr>
      <w:r>
        <w:t>Lock in pricing with long-term contracts</w:t>
      </w:r>
    </w:p>
    <w:p>
      <w:pPr>
        <w:pStyle w:val="ListBullet"/>
      </w:pPr>
      <w:r>
        <w:t>Build strategic supplier partnerships</w:t>
      </w:r>
    </w:p>
    <w:p>
      <w:pPr>
        <w:jc w:val="center"/>
      </w:pPr>
      <w:r>
        <w:t>________________________________________________________________________________</w:t>
      </w:r>
    </w:p>
    <w:p>
      <w:pPr>
        <w:pStyle w:val="Heading2"/>
      </w:pPr>
      <w:r>
        <w:rPr>
          <w:color w:val="003366"/>
          <w:sz w:val="32"/>
        </w:rPr>
        <w:t>9. Future Trends and Innovations</w:t>
      </w:r>
    </w:p>
    <w:p>
      <w:pPr>
        <w:pStyle w:val="Heading3"/>
      </w:pPr>
      <w:r>
        <w:rPr>
          <w:color w:val="00508C"/>
          <w:sz w:val="28"/>
        </w:rPr>
        <w:t>9.1 Emerging Coating Technologies</w:t>
      </w:r>
    </w:p>
    <w:p>
      <w:r>
        <w:rPr>
          <w:b/>
        </w:rPr>
        <w:t>1. Self-Healing Coatings</w:t>
      </w:r>
    </w:p>
    <w:p>
      <w:pPr>
        <w:pStyle w:val="ListBullet"/>
      </w:pPr>
      <w:r>
        <w:t>Microcapsules containing healing agents</w:t>
      </w:r>
    </w:p>
    <w:p>
      <w:pPr>
        <w:pStyle w:val="ListBullet"/>
      </w:pPr>
      <w:r>
        <w:t>Autonomous repair of microcracks</w:t>
      </w:r>
    </w:p>
    <w:p>
      <w:pPr>
        <w:pStyle w:val="ListBullet"/>
      </w:pPr>
      <w:r>
        <w:t>Potential to extend service life by 50-100%</w:t>
      </w:r>
    </w:p>
    <w:p>
      <w:pPr>
        <w:pStyle w:val="ListBullet"/>
      </w:pPr>
      <w:r>
        <w:t>Expected commercialization: 2027-2028</w:t>
      </w:r>
    </w:p>
    <w:p>
      <w:r>
        <w:rPr>
          <w:b/>
        </w:rPr>
        <w:t>2. Multi-Layer Gradient Coatings</w:t>
      </w:r>
    </w:p>
    <w:p>
      <w:pPr>
        <w:pStyle w:val="ListBullet"/>
      </w:pPr>
      <w:r>
        <w:t>Composition gradient from substrate to surface</w:t>
      </w:r>
    </w:p>
    <w:p>
      <w:pPr>
        <w:pStyle w:val="ListBullet"/>
      </w:pPr>
      <w:r>
        <w:t>Optimized adhesion + surface performance</w:t>
      </w:r>
    </w:p>
    <w:p>
      <w:pPr>
        <w:pStyle w:val="ListBullet"/>
      </w:pPr>
      <w:r>
        <w:t>Better thermal expansion matching</w:t>
      </w:r>
    </w:p>
    <w:p>
      <w:pPr>
        <w:pStyle w:val="ListBullet"/>
      </w:pPr>
      <w:r>
        <w:t>Reduced thermal stress</w:t>
      </w:r>
    </w:p>
    <w:p>
      <w:r>
        <w:rPr>
          <w:b/>
        </w:rPr>
        <w:t>3. 2D Material Reinforced Coatings</w:t>
      </w:r>
    </w:p>
    <w:p>
      <w:pPr>
        <w:pStyle w:val="ListBullet"/>
      </w:pPr>
      <w:r>
        <w:t>Graphene, MXene, and other 2D materials</w:t>
      </w:r>
    </w:p>
    <w:p>
      <w:pPr>
        <w:pStyle w:val="ListBullet"/>
      </w:pPr>
      <w:r>
        <w:t>Enhanced thermal and mechanical properties</w:t>
      </w:r>
    </w:p>
    <w:p>
      <w:pPr>
        <w:pStyle w:val="ListBullet"/>
      </w:pPr>
      <w:r>
        <w:t>Improved barrier properties</w:t>
      </w:r>
    </w:p>
    <w:p>
      <w:pPr>
        <w:pStyle w:val="ListBullet"/>
      </w:pPr>
      <w:r>
        <w:t>Early stage R&amp;D, high potential</w:t>
      </w:r>
    </w:p>
    <w:p>
      <w:r>
        <w:rPr>
          <w:b/>
        </w:rPr>
        <w:t>4. In-Situ Coating Regeneration</w:t>
      </w:r>
    </w:p>
    <w:p>
      <w:pPr>
        <w:pStyle w:val="ListBullet"/>
      </w:pPr>
      <w:r>
        <w:t>Process atmosphere additives that repair coating</w:t>
      </w:r>
    </w:p>
    <w:p>
      <w:pPr>
        <w:pStyle w:val="ListBullet"/>
      </w:pPr>
      <w:r>
        <w:t>Continuous maintenance during operation</w:t>
      </w:r>
    </w:p>
    <w:p>
      <w:pPr>
        <w:pStyle w:val="ListBullet"/>
      </w:pPr>
      <w:r>
        <w:t>Dramatically extended service intervals</w:t>
      </w:r>
    </w:p>
    <w:p>
      <w:pPr>
        <w:pStyle w:val="ListBullet"/>
      </w:pPr>
      <w:r>
        <w:t>Under development for specific applications</w:t>
      </w:r>
    </w:p>
    <w:p>
      <w:pPr>
        <w:pStyle w:val="Heading3"/>
      </w:pPr>
      <w:r>
        <w:rPr>
          <w:color w:val="00508C"/>
          <w:sz w:val="28"/>
        </w:rPr>
        <w:t>9.2 Digital and Smart Coatings</w:t>
      </w:r>
    </w:p>
    <w:p>
      <w:r>
        <w:rPr>
          <w:b/>
        </w:rPr>
        <w:t>1. Sensor-Enabled Coatings</w:t>
      </w:r>
    </w:p>
    <w:p>
      <w:pPr>
        <w:pStyle w:val="ListBullet"/>
      </w:pPr>
      <w:r>
        <w:t>Embedded temperature and strain sensors</w:t>
      </w:r>
    </w:p>
    <w:p>
      <w:pPr>
        <w:pStyle w:val="ListBullet"/>
      </w:pPr>
      <w:r>
        <w:t>Real-time process monitoring</w:t>
      </w:r>
    </w:p>
    <w:p>
      <w:pPr>
        <w:pStyle w:val="ListBullet"/>
      </w:pPr>
      <w:r>
        <w:t>Predictive maintenance capabilities</w:t>
      </w:r>
    </w:p>
    <w:p>
      <w:pPr>
        <w:pStyle w:val="ListBullet"/>
      </w:pPr>
      <w:r>
        <w:t>IoT integration</w:t>
      </w:r>
    </w:p>
    <w:p>
      <w:r>
        <w:rPr>
          <w:b/>
        </w:rPr>
        <w:t>2. Coating Health Monitoring</w:t>
      </w:r>
    </w:p>
    <w:p>
      <w:pPr>
        <w:pStyle w:val="ListBullet"/>
      </w:pPr>
      <w:r>
        <w:t>Non-destructive evaluation techniques</w:t>
      </w:r>
    </w:p>
    <w:p>
      <w:pPr>
        <w:pStyle w:val="ListBullet"/>
      </w:pPr>
      <w:r>
        <w:t>AI-based degradation prediction</w:t>
      </w:r>
    </w:p>
    <w:p>
      <w:pPr>
        <w:pStyle w:val="ListBullet"/>
      </w:pPr>
      <w:r>
        <w:t>Optimal replacement timing</w:t>
      </w:r>
    </w:p>
    <w:p>
      <w:pPr>
        <w:pStyle w:val="ListBullet"/>
      </w:pPr>
      <w:r>
        <w:t>Reduced unplanned downtime</w:t>
      </w:r>
    </w:p>
    <w:p>
      <w:r>
        <w:rPr>
          <w:b/>
        </w:rPr>
        <w:t>3. Digital Twin Technology</w:t>
      </w:r>
    </w:p>
    <w:p>
      <w:pPr>
        <w:pStyle w:val="ListBullet"/>
      </w:pPr>
      <w:r>
        <w:t>Virtual models of coating performance</w:t>
      </w:r>
    </w:p>
    <w:p>
      <w:pPr>
        <w:pStyle w:val="ListBullet"/>
      </w:pPr>
      <w:r>
        <w:t>Predict service life under different conditions</w:t>
      </w:r>
    </w:p>
    <w:p>
      <w:pPr>
        <w:pStyle w:val="ListBullet"/>
      </w:pPr>
      <w:r>
        <w:t>Optimize coating selection and process parameters</w:t>
      </w:r>
    </w:p>
    <w:p>
      <w:pPr>
        <w:pStyle w:val="ListBullet"/>
      </w:pPr>
      <w:r>
        <w:t>Reduce trial-and-error testing</w:t>
      </w:r>
    </w:p>
    <w:p>
      <w:pPr>
        <w:pStyle w:val="Heading3"/>
      </w:pPr>
      <w:r>
        <w:rPr>
          <w:color w:val="00508C"/>
          <w:sz w:val="28"/>
        </w:rPr>
        <w:t>9.3 Sustainability and Circular Economy</w:t>
      </w:r>
    </w:p>
    <w:p>
      <w:r>
        <w:rPr>
          <w:b/>
        </w:rPr>
        <w:t>1. Coating Recycling</w:t>
      </w:r>
    </w:p>
    <w:p>
      <w:pPr>
        <w:pStyle w:val="ListBullet"/>
      </w:pPr>
      <w:r>
        <w:t>Recovery of valuable coating materials</w:t>
      </w:r>
    </w:p>
    <w:p>
      <w:pPr>
        <w:pStyle w:val="ListBullet"/>
      </w:pPr>
      <w:r>
        <w:t>Environmental benefits</w:t>
      </w:r>
    </w:p>
    <w:p>
      <w:pPr>
        <w:pStyle w:val="ListBullet"/>
      </w:pPr>
      <w:r>
        <w:t>Potential cost reduction</w:t>
      </w:r>
    </w:p>
    <w:p>
      <w:pPr>
        <w:pStyle w:val="ListBullet"/>
      </w:pPr>
      <w:r>
        <w:t>Technology in early stages</w:t>
      </w:r>
    </w:p>
    <w:p>
      <w:r>
        <w:rPr>
          <w:b/>
        </w:rPr>
        <w:t>2. Eco-Friendly Deposition Processes</w:t>
      </w:r>
    </w:p>
    <w:p>
      <w:pPr>
        <w:pStyle w:val="ListBullet"/>
      </w:pPr>
      <w:r>
        <w:t>Reduced energy consumption</w:t>
      </w:r>
    </w:p>
    <w:p>
      <w:pPr>
        <w:pStyle w:val="ListBullet"/>
      </w:pPr>
      <w:r>
        <w:t>Lower emissions</w:t>
      </w:r>
    </w:p>
    <w:p>
      <w:pPr>
        <w:pStyle w:val="ListBullet"/>
      </w:pPr>
      <w:r>
        <w:t>Water-based formulations</w:t>
      </w:r>
    </w:p>
    <w:p>
      <w:pPr>
        <w:pStyle w:val="ListBullet"/>
      </w:pPr>
      <w:r>
        <w:t>Compliance with environmental regulations</w:t>
      </w:r>
    </w:p>
    <w:p>
      <w:r>
        <w:rPr>
          <w:b/>
        </w:rPr>
        <w:t>3. Extended Product Life Cycles</w:t>
      </w:r>
    </w:p>
    <w:p>
      <w:pPr>
        <w:pStyle w:val="ListBullet"/>
      </w:pPr>
      <w:r>
        <w:t>Recoating and refurbishment services</w:t>
      </w:r>
    </w:p>
    <w:p>
      <w:pPr>
        <w:pStyle w:val="ListBullet"/>
      </w:pPr>
      <w:r>
        <w:t>Multiple service life cycles</w:t>
      </w:r>
    </w:p>
    <w:p>
      <w:pPr>
        <w:pStyle w:val="ListBullet"/>
      </w:pPr>
      <w:r>
        <w:t>Reduced waste generation</w:t>
      </w:r>
    </w:p>
    <w:p>
      <w:pPr>
        <w:pStyle w:val="ListBullet"/>
      </w:pPr>
      <w:r>
        <w:t>Lower total environmental impact</w:t>
      </w:r>
    </w:p>
    <w:p>
      <w:pPr>
        <w:jc w:val="center"/>
      </w:pPr>
      <w:r>
        <w:t>________________________________________________________________________________</w:t>
      </w:r>
    </w:p>
    <w:p>
      <w:pPr>
        <w:pStyle w:val="Heading2"/>
      </w:pPr>
      <w:r>
        <w:rPr>
          <w:color w:val="003366"/>
          <w:sz w:val="32"/>
        </w:rPr>
        <w:t>Conclusion</w:t>
      </w:r>
    </w:p>
    <w:p>
      <w:r>
        <w:t>Advanced coating technologies are essential for maximizing the performance and value of graphite saggers in modern high-temperature processes. The choice between SiC, Si₃N₄, ZrB₂, and nanocomposite coatings depends on a careful evaluation of operating conditions, performance requirements, and cost constraints.</w:t>
      </w:r>
    </w:p>
    <w:p>
      <w:r>
        <w:rPr>
          <w:b/>
        </w:rPr>
        <w:t>Key Takeaways:</w:t>
      </w:r>
    </w:p>
    <w:p>
      <w:pPr>
        <w:pStyle w:val="ListNumber"/>
      </w:pPr>
      <w:r/>
      <w:r>
        <w:rPr>
          <w:b/>
        </w:rPr>
        <w:t>SiC coatings</w:t>
      </w:r>
      <w:r>
        <w:t xml:space="preserve"> offer the best value for standard applications, providing excellent oxidation resistance at a competitive cost.</w:t>
      </w:r>
    </w:p>
    <w:p>
      <w:pPr>
        <w:pStyle w:val="ListNumber"/>
      </w:pPr>
      <w:r/>
      <w:r>
        <w:rPr>
          <w:b/>
        </w:rPr>
        <w:t>Si₃N₄ coatings</w:t>
      </w:r>
      <w:r>
        <w:t xml:space="preserve"> excel in applications requiring superior thermal shock resistance and high purity, making them ideal for premium battery materials.</w:t>
      </w:r>
    </w:p>
    <w:p>
      <w:pPr>
        <w:pStyle w:val="ListNumber"/>
      </w:pPr>
      <w:r/>
      <w:r>
        <w:rPr>
          <w:b/>
        </w:rPr>
        <w:t>ZrB₂ coatings</w:t>
      </w:r>
      <w:r>
        <w:t xml:space="preserve"> provide unmatched high-temperature performance for specialized ultra-high-temperature processes.</w:t>
      </w:r>
    </w:p>
    <w:p>
      <w:pPr>
        <w:pStyle w:val="ListNumber"/>
      </w:pPr>
      <w:r/>
      <w:r>
        <w:rPr>
          <w:b/>
        </w:rPr>
        <w:t>Nanocomposite coatings</w:t>
      </w:r>
      <w:r>
        <w:t xml:space="preserve"> offer customizable, multi-functional performance for demanding applications where standard coatings fall short.</w:t>
      </w:r>
    </w:p>
    <w:p>
      <w:pPr>
        <w:pStyle w:val="ListNumber"/>
      </w:pPr>
      <w:r/>
      <w:r>
        <w:rPr>
          <w:b/>
        </w:rPr>
        <w:t>Total cost of ownership</w:t>
      </w:r>
      <w:r>
        <w:t xml:space="preserve"> should always be the primary decision factor, not initial purchase price.</w:t>
      </w:r>
    </w:p>
    <w:p>
      <w:pPr>
        <w:pStyle w:val="ListNumber"/>
      </w:pPr>
      <w:r/>
      <w:r>
        <w:rPr>
          <w:b/>
        </w:rPr>
        <w:t>Proper selection</w:t>
      </w:r>
      <w:r>
        <w:t xml:space="preserve"> requires understanding your specific process conditions and conducting in-process testing.</w:t>
      </w:r>
    </w:p>
    <w:p>
      <w:r>
        <w:t>As battery technology continues to advance and process requirements become more demanding, coating technology will play an increasingly important role in manufacturing efficiency and product quality. Companies that invest in understanding and optimizing their coating solutions will gain significant competitive advantage.</w:t>
      </w:r>
    </w:p>
    <w:p>
      <w:r/>
      <w:r>
        <w:rPr>
          <w:b/>
        </w:rPr>
        <w:t>Huixian Jincheng Abrasive Mould Factory</w:t>
      </w:r>
      <w:r>
        <w:t>, with over 40 years of graphite manufacturing experience, offers a comprehensive range of coated graphite sagger solutions. Their technical team can help you select the optimal coating technology for your specific application, ensuring maximum performance and value.</w:t>
      </w:r>
    </w:p>
    <w:p>
      <w:pPr>
        <w:jc w:val="center"/>
      </w:pPr>
      <w:r>
        <w:t>________________________________________________________________________________</w:t>
      </w:r>
    </w:p>
    <w:p>
      <w:r>
        <w:t>*For expert guidance on selecting the right coating technology for your graphite saggers, contact the team at [www.graphitejc.com](https://www.graphitejc.com). With decades of experience and a commitment to innovation, Huixian Jincheng Abrasive Mould Factory is your trusted partner for high-performance graphite solutions.*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